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"/>
          <w:szCs w:val="2"/>
          <w:shd w:fill="d8f2d8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4857750</wp:posOffset>
                </wp:positionH>
                <wp:positionV relativeFrom="paragraph">
                  <wp:posOffset>0</wp:posOffset>
                </wp:positionV>
                <wp:extent cx="914400" cy="85820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7080" y="3316140"/>
                          <a:ext cx="897840" cy="92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4857750</wp:posOffset>
                </wp:positionH>
                <wp:positionV relativeFrom="paragraph">
                  <wp:posOffset>0</wp:posOffset>
                </wp:positionV>
                <wp:extent cx="914400" cy="858203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58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225.0" w:type="dxa"/>
        <w:jc w:val="left"/>
        <w:tblInd w:w="-693.0" w:type="dxa"/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8f2d8" w:space="0" w:sz="4" w:val="single"/>
              <w:left w:color="d8f2d8" w:space="0" w:sz="4" w:val="single"/>
              <w:bottom w:color="d8f2d8" w:space="0" w:sz="4" w:val="single"/>
              <w:right w:color="d8f2d8" w:space="0" w:sz="4" w:val="single"/>
            </w:tcBorders>
            <w:shd w:fill="d8f2d8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b w:val="1"/>
                <w:sz w:val="28"/>
                <w:szCs w:val="28"/>
                <w:shd w:fill="bfd0bf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  <w:shd w:fill="bfd0bf" w:val="clear"/>
                <w:rtl w:val="0"/>
              </w:rPr>
              <w:t xml:space="preserve">LLAR D’INFANTS ELS GÍNJOLS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0"/>
        <w:gridCol w:w="2790"/>
        <w:gridCol w:w="105"/>
        <w:gridCol w:w="3165"/>
        <w:tblGridChange w:id="0">
          <w:tblGrid>
            <w:gridCol w:w="3750"/>
            <w:gridCol w:w="2790"/>
            <w:gridCol w:w="105"/>
            <w:gridCol w:w="316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6"/>
                <w:szCs w:val="26"/>
                <w:rtl w:val="0"/>
              </w:rPr>
              <w:t xml:space="preserve">FITXA DE DADES BÀSIQUES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Cognoms i nom de l’infant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Data de naixement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Nacionalitat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Municipi de naixement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Adreça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Població</w:t>
            </w:r>
          </w:p>
        </w:tc>
        <w:tc>
          <w:tcPr>
            <w:gridSpan w:val="2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Codi postal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Telèfons de contacte (indicar qui son)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Cognoms i nom de la persona referent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Cognoms i nom de la persona referent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Nombre de germans/es</w:t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Lloc que ocupa entre els germans/es</w:t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Llengua/es familiar/s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Dades mèdiques a tenir en compte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Adreça de correu electrònic</w:t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Data de matrícula</w:t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Data d’inici del primer cicle d’educació infantil</w:t>
            </w:r>
          </w:p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1"/>
        <w:spacing w:after="200" w:before="0" w:line="276" w:lineRule="auto"/>
        <w:jc w:val="left"/>
        <w:rPr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Signatura de la persona referent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3195955</wp:posOffset>
            </wp:positionH>
            <wp:positionV relativeFrom="paragraph">
              <wp:posOffset>186690</wp:posOffset>
            </wp:positionV>
            <wp:extent cx="2246630" cy="814705"/>
            <wp:effectExtent b="0" l="0" r="0" t="0"/>
            <wp:wrapSquare wrapText="bothSides" distB="0" distT="0" distL="114300" distR="114300"/>
            <wp:docPr descr="Logo_Llar_Infants_Enbas.png" id="5" name="image1.png"/>
            <a:graphic>
              <a:graphicData uri="http://schemas.openxmlformats.org/drawingml/2006/picture">
                <pic:pic>
                  <pic:nvPicPr>
                    <pic:cNvPr descr="Logo_Llar_Infants_Enbas.png" id="0" name="image1.png"/>
                    <pic:cNvPicPr preferRelativeResize="0"/>
                  </pic:nvPicPr>
                  <pic:blipFill>
                    <a:blip r:embed="rId8"/>
                    <a:srcRect b="35717" l="8586" r="19443" t="27148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814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426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30EC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00000a"/>
      <w:sz w:val="22"/>
      <w:szCs w:val="22"/>
      <w:lang w:bidi="ar-SA" w:eastAsia="en-US" w:val="ca-ES"/>
    </w:rPr>
  </w:style>
  <w:style w:type="paragraph" w:styleId="Encapalament1">
    <w:name w:val="Encapçalament 1"/>
    <w:basedOn w:val="Encapalament"/>
    <w:pPr/>
    <w:rPr/>
  </w:style>
  <w:style w:type="paragraph" w:styleId="Encapalament2">
    <w:name w:val="Encapçalament 2"/>
    <w:basedOn w:val="Encapalament"/>
    <w:pPr/>
    <w:rPr/>
  </w:style>
  <w:style w:type="paragraph" w:styleId="Encapalament3">
    <w:name w:val="Encapçalament 3"/>
    <w:basedOn w:val="Encapalament"/>
    <w:pPr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5440A2"/>
    <w:rPr>
      <w:rFonts w:ascii="Tahoma" w:cs="Tahoma" w:hAnsi="Tahoma"/>
      <w:sz w:val="16"/>
      <w:szCs w:val="16"/>
      <w:lang w:val="ca-ES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sdeltext">
    <w:name w:val="Cos del text"/>
    <w:basedOn w:val="Normal"/>
    <w:pPr>
      <w:spacing w:after="140" w:before="0" w:line="288" w:lineRule="auto"/>
    </w:pPr>
    <w:rPr/>
  </w:style>
  <w:style w:type="paragraph" w:styleId="Llista">
    <w:name w:val="Llista"/>
    <w:basedOn w:val="Cosdeltext"/>
    <w:pPr/>
    <w:rPr>
      <w:rFonts w:cs="Lucida Sans"/>
    </w:rPr>
  </w:style>
  <w:style w:type="paragraph" w:styleId="Llegenda">
    <w:name w:val="Llegenda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 w:val="1"/>
    <w:unhideWhenUsed w:val="1"/>
    <w:qFormat w:val="1"/>
    <w:rsid w:val="005440A2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ontingutdelmarc">
    <w:name w:val="Contingut del marc"/>
    <w:basedOn w:val="Normal"/>
    <w:qFormat w:val="1"/>
    <w:pPr/>
    <w:rPr/>
  </w:style>
  <w:style w:type="paragraph" w:styleId="Citacions">
    <w:name w:val="Citacions"/>
    <w:basedOn w:val="Normal"/>
    <w:qFormat w:val="1"/>
    <w:pPr/>
    <w:rPr/>
  </w:style>
  <w:style w:type="paragraph" w:styleId="Ttol">
    <w:name w:val="Títol"/>
    <w:basedOn w:val="Encapalament"/>
    <w:pPr/>
    <w:rPr/>
  </w:style>
  <w:style w:type="paragraph" w:styleId="Subttol">
    <w:name w:val="Subtítol"/>
    <w:basedOn w:val="Encapalament"/>
    <w:pPr/>
    <w:rPr/>
  </w:style>
  <w:style w:type="numbering" w:styleId="NoList" w:default="1">
    <w:name w:val="No List"/>
    <w:uiPriority w:val="99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59"/>
    <w:rsid w:val="009F366D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+CzzkESOpnJAwYfWf5Eyi5ZZQ==">CgMxLjA4AHIhMWpWVFFXVnJscm1qV3dIM25neUU0TVpwQnBlN0hSajAx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2022-06-07T12:49:00Z</dcterms:created>
  <dc:creator>Usuari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