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hyperlink r:id="rId7">
        <w:r w:rsidDel="00000000" w:rsidR="00000000" w:rsidRPr="00000000">
          <w:rPr>
            <w:b w:val="1"/>
            <w:sz w:val="40"/>
            <w:szCs w:val="40"/>
            <w:rtl w:val="0"/>
          </w:rPr>
          <w:t xml:space="preserve">Preinscripció IFE 2024-25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DATES PREINSCRIPCIÒ: del 13 al 24 de maig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REQUISITS: </w:t>
      </w:r>
    </w:p>
    <w:p w:rsidR="00000000" w:rsidDel="00000000" w:rsidP="00000000" w:rsidRDefault="00000000" w:rsidRPr="00000000" w14:paraId="0000000A">
      <w:pPr>
        <w:shd w:fill="f5f5f5" w:val="clear"/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Poden accedir als itineraris els joves amb necessitats educatives especials associades a discapacitat intel·lectual lleu o moderada que tenen com a mínim 16 anys d’edat i com a  màxim 20, l’any natural d’inici de l’itinerari.</w:t>
      </w:r>
    </w:p>
    <w:p w:rsidR="00000000" w:rsidDel="00000000" w:rsidP="00000000" w:rsidRDefault="00000000" w:rsidRPr="00000000" w14:paraId="0000000B">
      <w:pPr>
        <w:shd w:fill="f5f5f5" w:val="clear"/>
        <w:spacing w:after="1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  <w:t xml:space="preserve">S'hi pot accedir amb i sense graduat d'educació secundària.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24"/>
          <w:szCs w:val="24"/>
        </w:rPr>
      </w:pP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Criteris d’assignació de places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 d’haver-hi més sol·licituds que places ofertades, les sol·licituds es classifiquen per: 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&gt;&gt; Grups d’edat, 1r alumnat de 16-17, 2n alumnat de 18, 3r alumnat de 19 i 4t alumnat de 20 anys i dins de cada grup per: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a)  La situació d’escolarització en el curs actual: estar matriculat en el curs 22-23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b)  Participació per primera vegada en programes postobligatoris: no haver cursat PFI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left w:color="000000" w:space="11" w:sz="0" w:val="none"/>
          <w:right w:color="000000" w:space="11" w:sz="0" w:val="none"/>
        </w:pBdr>
        <w:shd w:fill="ffffff" w:val="clear"/>
        <w:spacing w:after="200" w:before="0" w:line="240" w:lineRule="auto"/>
        <w:ind w:left="0" w:firstLine="0"/>
        <w:jc w:val="both"/>
        <w:rPr>
          <w:sz w:val="24"/>
          <w:szCs w:val="24"/>
        </w:rPr>
      </w:pPr>
      <w:bookmarkStart w:colFirst="0" w:colLast="0" w:name="_heading=h.rsd5hpc2i1y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 FER LA PREINSCRIPCIÓ? </w:t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 presentar la sol·licitud i la documentació en el centre que heu demanat com a primera opció.</w:t>
      </w:r>
    </w:p>
    <w:p w:rsidR="00000000" w:rsidDel="00000000" w:rsidP="00000000" w:rsidRDefault="00000000" w:rsidRPr="00000000" w14:paraId="0000001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DOCUMENTS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Formulari de preinscripció</w:t>
        </w:r>
      </w:hyperlink>
      <w:r w:rsidDel="00000000" w:rsidR="00000000" w:rsidRPr="00000000">
        <w:rPr>
          <w:sz w:val="24"/>
          <w:szCs w:val="24"/>
          <w:rtl w:val="0"/>
        </w:rPr>
        <w:t xml:space="preserve"> amb la llista de centres escollits per ordre de preferència (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fins a 3 peticions</w:t>
      </w:r>
      <w:r w:rsidDel="00000000" w:rsidR="00000000" w:rsidRPr="00000000">
        <w:rPr>
          <w:sz w:val="24"/>
          <w:szCs w:val="24"/>
          <w:rtl w:val="0"/>
        </w:rPr>
        <w:t xml:space="preserve">). Només una sol·licitud per persona.</w:t>
      </w:r>
    </w:p>
    <w:p w:rsidR="00000000" w:rsidDel="00000000" w:rsidP="00000000" w:rsidRDefault="00000000" w:rsidRPr="00000000" w14:paraId="0000001D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  DNI, NIE o passaport vigent. Si es tracta d'estrangers comunitaris, document d'identitat del país d'origen.</w:t>
      </w:r>
    </w:p>
    <w:p w:rsidR="00000000" w:rsidDel="00000000" w:rsidP="00000000" w:rsidRDefault="00000000" w:rsidRPr="00000000" w14:paraId="0000001F">
      <w:pPr>
        <w:spacing w:after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  Informe de reconeixement de necessitats educatives especials emès durant l'educació obligatòria, en què consti la condició d'alumne/a amb necessitats educatives especials associades a discapacitat intel·lectual lleu o moderada.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 Certificat d'estudis o altra documentació que acrediti l’escolarització 2023-24.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Si la persona sol·licitant és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menor d'edat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també s'ha de presentar: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 Certificació electrònica de la inscripció de naixement o </w:t>
      </w:r>
      <w:r w:rsidDel="00000000" w:rsidR="00000000" w:rsidRPr="00000000">
        <w:rPr>
          <w:b w:val="1"/>
          <w:sz w:val="24"/>
          <w:szCs w:val="24"/>
          <w:rtl w:val="0"/>
        </w:rPr>
        <w:t xml:space="preserve">llibre de família </w:t>
      </w:r>
      <w:r w:rsidDel="00000000" w:rsidR="00000000" w:rsidRPr="00000000">
        <w:rPr>
          <w:sz w:val="24"/>
          <w:szCs w:val="24"/>
          <w:rtl w:val="0"/>
        </w:rPr>
        <w:t xml:space="preserve">o altres documents relatius a la filiació. Si està en situació d'acolliment, la resolució d'acolliment del Departament de Drets Socials.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 DNI de la persona sol·licitant (pare, mare, tutor/a legal) o si la persona sol·licitant és estrangera, de la targeta de residència on consta el NIE o del passaport. Si es tracta d'estrangers comunitaris, el document d'identitat del país membre de la Unió Europea.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Només es tindran en compte la segona i tercera petició si, un cop publicades les llistes definitives d'alumnes admesos, no s'ha aconseguit plaça en el centre escollit com a primera petició i queden places vacants en els altres centres demanats.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CALENDARI DE PREINSCRIPCIÓ I MATRÍCULA</w:t>
      </w:r>
      <w:hyperlink r:id="rId10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1"/>
        <w:pageBreakBefore w:val="0"/>
        <w:widowControl w:val="0"/>
        <w:numPr>
          <w:ilvl w:val="0"/>
          <w:numId w:val="1"/>
        </w:numPr>
        <w:spacing w:after="0" w:before="280" w:line="240" w:lineRule="auto"/>
        <w:ind w:left="720" w:right="-220" w:hanging="360"/>
        <w:jc w:val="both"/>
        <w:rPr>
          <w:color w:val="333333"/>
          <w:sz w:val="24"/>
          <w:szCs w:val="24"/>
          <w:highlight w:val="white"/>
        </w:rPr>
      </w:pPr>
      <w:bookmarkStart w:colFirst="0" w:colLast="0" w:name="_heading=h.s2rmn4alno75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10 de maig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Oferta inicial de les places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13 al 24 de maig de 2024: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Presentació de sol·licituds de preinscripció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1"/>
        <w:pageBreakBefore w:val="0"/>
        <w:widowControl w:val="0"/>
        <w:numPr>
          <w:ilvl w:val="0"/>
          <w:numId w:val="1"/>
        </w:numPr>
        <w:spacing w:after="0" w:before="0" w:line="240" w:lineRule="auto"/>
        <w:ind w:left="720" w:right="-220" w:hanging="360"/>
        <w:jc w:val="both"/>
        <w:rPr>
          <w:color w:val="333333"/>
          <w:sz w:val="24"/>
          <w:szCs w:val="24"/>
          <w:highlight w:val="white"/>
        </w:rPr>
      </w:pPr>
      <w:bookmarkStart w:colFirst="0" w:colLast="0" w:name="_heading=h.30j0zll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31 de maig: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Llista de sol·licituds amb la puntuació provisional</w:t>
      </w:r>
    </w:p>
    <w:p w:rsidR="00000000" w:rsidDel="00000000" w:rsidP="00000000" w:rsidRDefault="00000000" w:rsidRPr="00000000" w14:paraId="0000002D">
      <w:pPr>
        <w:keepLines w:val="1"/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4 al 10 de juny: </w:t>
      </w:r>
      <w:r w:rsidDel="00000000" w:rsidR="00000000" w:rsidRPr="00000000">
        <w:rPr>
          <w:b w:val="1"/>
          <w:sz w:val="24"/>
          <w:szCs w:val="24"/>
          <w:rtl w:val="0"/>
        </w:rPr>
        <w:t xml:space="preserve">Sol·licitud de reclamacions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1"/>
        <w:pageBreakBefore w:val="0"/>
        <w:widowControl w:val="0"/>
        <w:numPr>
          <w:ilvl w:val="0"/>
          <w:numId w:val="1"/>
        </w:numPr>
        <w:spacing w:after="0" w:before="0" w:line="240" w:lineRule="auto"/>
        <w:ind w:left="720" w:right="-220" w:hanging="360"/>
        <w:jc w:val="both"/>
        <w:rPr>
          <w:color w:val="333333"/>
          <w:sz w:val="24"/>
          <w:szCs w:val="24"/>
          <w:highlight w:val="white"/>
        </w:rPr>
      </w:pPr>
      <w:bookmarkStart w:colFirst="0" w:colLast="0" w:name="_heading=h.1fob9te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17 de juny de 2024: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Llista d'alumnes admesos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1"/>
        <w:pageBreakBefore w:val="0"/>
        <w:widowControl w:val="0"/>
        <w:numPr>
          <w:ilvl w:val="0"/>
          <w:numId w:val="1"/>
        </w:numPr>
        <w:spacing w:before="0" w:line="240" w:lineRule="auto"/>
        <w:ind w:left="720" w:right="-220" w:hanging="360"/>
        <w:jc w:val="both"/>
        <w:rPr>
          <w:color w:val="000000"/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Del 20 de juny al 28 de juny de 2024: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Matriculació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Consulteu el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calendari </w:t>
        </w:r>
      </w:hyperlink>
      <w:r w:rsidDel="00000000" w:rsidR="00000000" w:rsidRPr="00000000">
        <w:rPr>
          <w:sz w:val="24"/>
          <w:szCs w:val="24"/>
          <w:rtl w:val="0"/>
        </w:rPr>
        <w:t xml:space="preserve">complet.</w:t>
      </w:r>
    </w:p>
    <w:p w:rsidR="00000000" w:rsidDel="00000000" w:rsidP="00000000" w:rsidRDefault="00000000" w:rsidRPr="00000000" w14:paraId="00000032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CONSULTES:</w:t>
      </w:r>
    </w:p>
    <w:p w:rsidR="00000000" w:rsidDel="00000000" w:rsidP="00000000" w:rsidRDefault="00000000" w:rsidRPr="00000000" w14:paraId="00000035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 Pla del Bosc, tel: 93 897 33 50, de dilluns a divendres de 8:30 a 14 h i dimecres de 16 a 18 h.</w:t>
      </w:r>
    </w:p>
    <w:p w:rsidR="00000000" w:rsidDel="00000000" w:rsidP="00000000" w:rsidRDefault="00000000" w:rsidRPr="00000000" w14:paraId="00000036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Correu electrònic: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matricula@pladelbosc.cat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>
        <w:sz w:val="20"/>
        <w:szCs w:val="20"/>
        <w:rtl w:val="0"/>
      </w:rPr>
      <w:t xml:space="preserve">Preinscripció IFE 2024-25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0"/>
      <w:spacing w:line="240" w:lineRule="auto"/>
      <w:jc w:val="both"/>
      <w:rPr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1"/>
        <w:szCs w:val="21"/>
      </w:rPr>
      <w:drawing>
        <wp:inline distB="114300" distT="114300" distL="114300" distR="114300">
          <wp:extent cx="1147763" cy="381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7763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3886200</wp:posOffset>
          </wp:positionH>
          <wp:positionV relativeFrom="paragraph">
            <wp:posOffset>47625</wp:posOffset>
          </wp:positionV>
          <wp:extent cx="1738313" cy="322829"/>
          <wp:effectExtent b="0" l="0" r="0" t="0"/>
          <wp:wrapNone/>
          <wp:docPr descr="Logo departament d'Educació - Generalitat" id="3" name="image2.jpg"/>
          <a:graphic>
            <a:graphicData uri="http://schemas.openxmlformats.org/drawingml/2006/picture">
              <pic:pic>
                <pic:nvPicPr>
                  <pic:cNvPr descr="Logo departament d'Educació - Generalitat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313" cy="32282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einscripcio.gencat.cat/ca/estudis/ife/informat/calendari/#faq-quina-es-l-edat-per-accedir-als-itineraris-formatius-especifics" TargetMode="External"/><Relationship Id="rId10" Type="http://schemas.openxmlformats.org/officeDocument/2006/relationships/hyperlink" Target="https://preinscripcio.gencat.cat/ca/estudis/ife/informat/calendari/#faq-quina-es-l-edat-per-accedir-als-itineraris-formatius-especifics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einscripcio.gencat.cat/ca/estudis/ife/preinscriute/sollicitud/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reinscripcio.gencat.cat/ca/estudis/ife/inici/" TargetMode="External"/><Relationship Id="rId8" Type="http://schemas.openxmlformats.org/officeDocument/2006/relationships/hyperlink" Target="https://preinscripcio.gencat.cat/ca/estudis/ife/informat/criteris-assignaci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8Bg179MKp9zG8gaO8HFiwcEXQ==">CgMxLjAyDmgucnNkNWhwYzJpMXlzMg5oLnMycm1uNGFsbm83NTIJaC4zMGowemxsMgloLjFmb2I5dGUyCWguM3pueXNoNzgAaioKFHN1Z2dlc3QuZzJsYTJmeGptZWNvEhJBZG1pbmlzdHJhY2nDsyBQZEJqKgoUc3VnZ2VzdC5pb3F2cjVsNmE0ZHYSEkFkbWluaXN0cmFjacOzIFBkQmoqChRzdWdnZXN0LnN1c250M2V0ZTZsZBISQWRtaW5pc3RyYWNpw7MgUGRCaioKFHN1Z2dlc3QuYmRkcnphNzJtZ3JzEhJBZG1pbmlzdHJhY2nDsyBQZEJyITE5ZENRcWNYck9udDBRSi1tX1VROVBiRWdCcWlPcUlL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