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Preinscripció PFI 2024-25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DATES PREINSCRIPCIÒ: del 2* al 9 de maig </w:t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(*2 i 3 de maig dia festiu de lliure disposició al nostre centre)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REQUISITS: </w:t>
      </w:r>
      <w:r w:rsidDel="00000000" w:rsidR="00000000" w:rsidRPr="00000000">
        <w:rPr>
          <w:sz w:val="24"/>
          <w:szCs w:val="24"/>
          <w:rtl w:val="0"/>
        </w:rPr>
        <w:t xml:space="preserve">Joves que compleixin com a mínim </w:t>
      </w:r>
      <w:r w:rsidDel="00000000" w:rsidR="00000000" w:rsidRPr="00000000">
        <w:rPr>
          <w:b w:val="1"/>
          <w:sz w:val="24"/>
          <w:szCs w:val="24"/>
          <w:rtl w:val="0"/>
        </w:rPr>
        <w:t xml:space="preserve">16 anys d’edat i com a màxim 21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l’any d’inici del programa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sense el títol d’ESO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 FER LA PREINSCRIPCIÓ? 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1" w:line="240" w:lineRule="auto"/>
        <w:ind w:left="0" w:firstLine="0"/>
        <w:jc w:val="both"/>
        <w:rPr>
          <w:b w:val="1"/>
          <w:color w:val="333333"/>
          <w:sz w:val="24"/>
          <w:szCs w:val="24"/>
          <w:highlight w:val="white"/>
        </w:rPr>
      </w:pPr>
      <w:bookmarkStart w:colFirst="0" w:colLast="0" w:name="_heading=h.clvfrohd06ww" w:id="0"/>
      <w:bookmarkEnd w:id="0"/>
      <w:r w:rsidDel="00000000" w:rsidR="00000000" w:rsidRPr="00000000">
        <w:rPr>
          <w:sz w:val="24"/>
          <w:szCs w:val="24"/>
          <w:rtl w:val="0"/>
        </w:rPr>
        <w:t xml:space="preserve">La</w:t>
      </w:r>
      <w:r w:rsidDel="00000000" w:rsidR="00000000" w:rsidRPr="00000000">
        <w:rPr>
          <w:sz w:val="24"/>
          <w:szCs w:val="24"/>
          <w:rtl w:val="0"/>
        </w:rPr>
        <w:t xml:space="preserve"> sol·licitud de preinscripció </w:t>
      </w:r>
      <w:r w:rsidDel="00000000" w:rsidR="00000000" w:rsidRPr="00000000">
        <w:rPr>
          <w:b w:val="1"/>
          <w:sz w:val="24"/>
          <w:szCs w:val="24"/>
          <w:rtl w:val="0"/>
        </w:rPr>
        <w:t xml:space="preserve">és electrònica.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91" w:line="240" w:lineRule="auto"/>
        <w:ind w:left="720" w:firstLine="0"/>
        <w:jc w:val="both"/>
        <w:rPr>
          <w:color w:val="333333"/>
          <w:sz w:val="24"/>
          <w:szCs w:val="24"/>
          <w:highlight w:val="white"/>
        </w:rPr>
      </w:pPr>
      <w:bookmarkStart w:colFirst="0" w:colLast="0" w:name="_heading=h.nv72u6os46s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40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pare/mare/tutor/a (sol·licitant) de l’alumne/a si és menor d’edat o el propi alumne si és major de 18 anys o compleix 18 anys durant el 2024: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f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ormulari de preinscripció</w:t>
        </w:r>
      </w:hyperlink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PFI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spacing w:after="140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És necessari, prèviament,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acreditar la identitat del sol·licitant </w:t>
      </w:r>
      <w:r w:rsidDel="00000000" w:rsidR="00000000" w:rsidRPr="00000000">
        <w:rPr>
          <w:sz w:val="24"/>
          <w:szCs w:val="24"/>
          <w:rtl w:val="0"/>
        </w:rPr>
        <w:t xml:space="preserve">mitjançant un certificat digital: DNI electrònic o d’un sistema alternatiu, com ara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IdCAT mòbil</w:t>
        </w:r>
      </w:hyperlink>
      <w:r w:rsidDel="00000000" w:rsidR="00000000" w:rsidRPr="00000000">
        <w:rPr>
          <w:sz w:val="24"/>
          <w:szCs w:val="24"/>
          <w:rtl w:val="0"/>
        </w:rPr>
        <w:t xml:space="preserve">. Calen </w:t>
      </w:r>
      <w:r w:rsidDel="00000000" w:rsidR="00000000" w:rsidRPr="00000000">
        <w:rPr>
          <w:sz w:val="24"/>
          <w:szCs w:val="24"/>
          <w:rtl w:val="0"/>
        </w:rPr>
        <w:t xml:space="preserve">els documents següents per validar la identitat del sol·licitant:  DNI, targeta sanitària, mòbil, correu electrònic.</w:t>
      </w:r>
    </w:p>
    <w:p w:rsidR="00000000" w:rsidDel="00000000" w:rsidP="00000000" w:rsidRDefault="00000000" w:rsidRPr="00000000" w14:paraId="00000017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omplir el formulari de preinscripció, és molt recomanable disposar del codi </w:t>
      </w:r>
      <w:hyperlink r:id="rId9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identificador de l'alumne/a</w:t>
        </w:r>
      </w:hyperlink>
      <w:r w:rsidDel="00000000" w:rsidR="00000000" w:rsidRPr="00000000">
        <w:rPr>
          <w:sz w:val="24"/>
          <w:szCs w:val="24"/>
          <w:rtl w:val="0"/>
        </w:rPr>
        <w:t xml:space="preserve"> , i que el trobareu a qualssevol butlletí de notes de l’alumne/a escolaritzat a Catalunya a partir del curs 2015-16.</w:t>
      </w:r>
    </w:p>
    <w:p w:rsidR="00000000" w:rsidDel="00000000" w:rsidP="00000000" w:rsidRDefault="00000000" w:rsidRPr="00000000" w14:paraId="00000019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ha dos tipus de sol·licitud de preinscripció:</w:t>
      </w:r>
    </w:p>
    <w:p w:rsidR="00000000" w:rsidDel="00000000" w:rsidP="00000000" w:rsidRDefault="00000000" w:rsidRPr="00000000" w14:paraId="0000001B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sol·licitud electrònica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sol·licitud amb suport informàtic </w:t>
      </w:r>
      <w:r w:rsidDel="00000000" w:rsidR="00000000" w:rsidRPr="00000000">
        <w:rPr>
          <w:sz w:val="24"/>
          <w:szCs w:val="24"/>
          <w:rtl w:val="0"/>
        </w:rPr>
        <w:t xml:space="preserve">amb el document d’identitat del sol·licitant escanejat o fotografiat, i altres documents (llibre de família, …).</w:t>
      </w:r>
    </w:p>
    <w:p w:rsidR="00000000" w:rsidDel="00000000" w:rsidP="00000000" w:rsidRDefault="00000000" w:rsidRPr="00000000" w14:paraId="0000001D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cop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enviada la sol·licitud de preinscripció</w:t>
      </w:r>
      <w:r w:rsidDel="00000000" w:rsidR="00000000" w:rsidRPr="00000000">
        <w:rPr>
          <w:sz w:val="24"/>
          <w:szCs w:val="24"/>
          <w:rtl w:val="0"/>
        </w:rPr>
        <w:t xml:space="preserve"> no heu de presentar cap còpia en el centre.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1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Només es pot presentar una sol·licitud per alumne/a.</w:t>
      </w:r>
    </w:p>
    <w:p w:rsidR="00000000" w:rsidDel="00000000" w:rsidP="00000000" w:rsidRDefault="00000000" w:rsidRPr="00000000" w14:paraId="00000020">
      <w:pPr>
        <w:widowControl w:val="0"/>
        <w:spacing w:after="1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Consulteu els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criteris de preinscripció</w:t>
        </w:r>
      </w:hyperlink>
      <w:r w:rsidDel="00000000" w:rsidR="00000000" w:rsidRPr="00000000">
        <w:rPr>
          <w:sz w:val="24"/>
          <w:szCs w:val="24"/>
          <w:rtl w:val="0"/>
        </w:rPr>
        <w:t xml:space="preserve"> que influeixen en els punts assolits per obtenir plaça.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QUÈ CAL FER DESPRÉS DE LA PREINSCRIPCIÓ? 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b w:val="1"/>
          <w:color w:val="333333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Un cop formalitzada la preinscripció, el centre us donarà dia i hora per fer una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entrevista </w:t>
      </w:r>
      <w:r w:rsidDel="00000000" w:rsidR="00000000" w:rsidRPr="00000000">
        <w:rPr>
          <w:sz w:val="24"/>
          <w:szCs w:val="24"/>
          <w:rtl w:val="0"/>
        </w:rPr>
        <w:t xml:space="preserve">d’orientació i valoració de l’adequació del PFI a l’alumne/a i família. Aquesta entrevista és de caràcter obligatori.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CALENDARI DE PREINSCRIPCIÓ I MATRÍCULA 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ageBreakBefore w:val="0"/>
        <w:numPr>
          <w:ilvl w:val="0"/>
          <w:numId w:val="1"/>
        </w:numPr>
        <w:spacing w:after="0" w:before="280" w:lineRule="auto"/>
        <w:ind w:left="720" w:right="-220" w:hanging="360"/>
        <w:rPr>
          <w:color w:val="333333"/>
          <w:sz w:val="24"/>
          <w:szCs w:val="24"/>
          <w:highlight w:val="white"/>
        </w:rPr>
      </w:pPr>
      <w:bookmarkStart w:colFirst="0" w:colLast="0" w:name="_heading=h.gjdgxs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Del 2* al 9 de maig de 2024: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preinscripció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ageBreakBefore w:val="0"/>
        <w:numPr>
          <w:ilvl w:val="0"/>
          <w:numId w:val="1"/>
        </w:numPr>
        <w:spacing w:after="0" w:before="0" w:lineRule="auto"/>
        <w:ind w:left="720" w:right="-220" w:hanging="360"/>
        <w:rPr>
          <w:color w:val="333333"/>
          <w:sz w:val="24"/>
          <w:szCs w:val="24"/>
          <w:highlight w:val="white"/>
        </w:rPr>
      </w:pPr>
      <w:bookmarkStart w:colFirst="0" w:colLast="0" w:name="_heading=h.30j0zll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Del 6 al 23 de maig de 2024: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entrevistes d'orientació i valoració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ageBreakBefore w:val="0"/>
        <w:numPr>
          <w:ilvl w:val="0"/>
          <w:numId w:val="1"/>
        </w:numPr>
        <w:spacing w:after="0" w:before="0" w:lineRule="auto"/>
        <w:ind w:left="720" w:right="-220" w:hanging="360"/>
        <w:rPr>
          <w:color w:val="333333"/>
          <w:sz w:val="24"/>
          <w:szCs w:val="24"/>
          <w:highlight w:val="white"/>
        </w:rPr>
      </w:pPr>
      <w:bookmarkStart w:colFirst="0" w:colLast="0" w:name="_heading=h.1fob9te" w:id="4"/>
      <w:bookmarkEnd w:id="4"/>
      <w:r w:rsidDel="00000000" w:rsidR="00000000" w:rsidRPr="00000000">
        <w:rPr>
          <w:color w:val="000000"/>
          <w:sz w:val="24"/>
          <w:szCs w:val="24"/>
          <w:rtl w:val="0"/>
        </w:rPr>
        <w:t xml:space="preserve">27 de maig de 2024: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llista de sol·licituds amb la puntuació provisional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11 de juny de 2024: </w:t>
      </w:r>
      <w:r w:rsidDel="00000000" w:rsidR="00000000" w:rsidRPr="00000000">
        <w:rPr>
          <w:b w:val="1"/>
          <w:sz w:val="24"/>
          <w:szCs w:val="24"/>
          <w:rtl w:val="0"/>
        </w:rPr>
        <w:t xml:space="preserve">llista ordenada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Del 19 al 21 de juny de 2024: </w:t>
      </w:r>
      <w:r w:rsidDel="00000000" w:rsidR="00000000" w:rsidRPr="00000000">
        <w:rPr>
          <w:b w:val="1"/>
          <w:sz w:val="24"/>
          <w:szCs w:val="24"/>
          <w:rtl w:val="0"/>
        </w:rPr>
        <w:t xml:space="preserve">ampliació de peticions de preinscripció per a alumnes sense plaça assignada a cap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ageBreakBefore w:val="0"/>
        <w:numPr>
          <w:ilvl w:val="0"/>
          <w:numId w:val="1"/>
        </w:numPr>
        <w:spacing w:after="0" w:before="0" w:lineRule="auto"/>
        <w:ind w:left="720" w:right="-220" w:hanging="360"/>
        <w:rPr>
          <w:color w:val="333333"/>
          <w:sz w:val="24"/>
          <w:szCs w:val="24"/>
          <w:highlight w:val="white"/>
        </w:rPr>
      </w:pPr>
      <w:bookmarkStart w:colFirst="0" w:colLast="0" w:name="_heading=h.3znysh7" w:id="5"/>
      <w:bookmarkEnd w:id="5"/>
      <w:r w:rsidDel="00000000" w:rsidR="00000000" w:rsidRPr="00000000">
        <w:rPr>
          <w:color w:val="000000"/>
          <w:sz w:val="24"/>
          <w:szCs w:val="24"/>
          <w:rtl w:val="0"/>
        </w:rPr>
        <w:t xml:space="preserve">1 de juliol de 2024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llista d'alumnes admesos i llista d’espera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ageBreakBefore w:val="0"/>
        <w:numPr>
          <w:ilvl w:val="0"/>
          <w:numId w:val="1"/>
        </w:numPr>
        <w:spacing w:before="0" w:lineRule="auto"/>
        <w:ind w:left="720" w:right="-220" w:hanging="360"/>
        <w:rPr>
          <w:color w:val="000000"/>
          <w:sz w:val="24"/>
          <w:szCs w:val="24"/>
        </w:rPr>
      </w:pPr>
      <w:bookmarkStart w:colFirst="0" w:colLast="0" w:name="_heading=h.2et92p0" w:id="6"/>
      <w:bookmarkEnd w:id="6"/>
      <w:r w:rsidDel="00000000" w:rsidR="00000000" w:rsidRPr="00000000">
        <w:rPr>
          <w:color w:val="000000"/>
          <w:sz w:val="24"/>
          <w:szCs w:val="24"/>
          <w:rtl w:val="0"/>
        </w:rPr>
        <w:t xml:space="preserve">Del 2 al 8 de juliol de 2024: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matriculació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(2 i 3 de maig dia de lliure disposició al nostre centre)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Consulteu el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calendari</w:t>
        </w:r>
      </w:hyperlink>
      <w:r w:rsidDel="00000000" w:rsidR="00000000" w:rsidRPr="00000000">
        <w:rPr>
          <w:sz w:val="24"/>
          <w:szCs w:val="24"/>
          <w:rtl w:val="0"/>
        </w:rPr>
        <w:t xml:space="preserve"> complet.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CONSULTES:</w:t>
      </w:r>
    </w:p>
    <w:p w:rsidR="00000000" w:rsidDel="00000000" w:rsidP="00000000" w:rsidRDefault="00000000" w:rsidRPr="00000000" w14:paraId="00000038">
      <w:pPr>
        <w:pageBreakBefore w:val="0"/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 Pla del Bosc, tel: 93 897 33 50, de dilluns a divendres de 8:30 a 14 h i dimecres de 16 a 18 h.</w:t>
      </w:r>
    </w:p>
    <w:p w:rsidR="00000000" w:rsidDel="00000000" w:rsidP="00000000" w:rsidRDefault="00000000" w:rsidRPr="00000000" w14:paraId="00000039">
      <w:pPr>
        <w:pageBreakBefore w:val="0"/>
        <w:spacing w:after="240" w:before="200" w:lineRule="auto"/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Correu electrònic: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matricula@pladelbosc.cat</w: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after="1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Preinscripció PFI 2024-25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1633538" cy="59602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596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3995738</wp:posOffset>
          </wp:positionH>
          <wp:positionV relativeFrom="paragraph">
            <wp:posOffset>142875</wp:posOffset>
          </wp:positionV>
          <wp:extent cx="1738313" cy="322829"/>
          <wp:effectExtent b="0" l="0" r="0" t="0"/>
          <wp:wrapNone/>
          <wp:docPr descr="Logo departament d'Educació - Generalitat" id="4" name="image1.jpg"/>
          <a:graphic>
            <a:graphicData uri="http://schemas.openxmlformats.org/drawingml/2006/picture">
              <pic:pic>
                <pic:nvPicPr>
                  <pic:cNvPr descr="Logo departament d'Educació - Generalitat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3228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einscripcio.gencat.cat/ca/estudis/pfi/informat/calendari/" TargetMode="External"/><Relationship Id="rId10" Type="http://schemas.openxmlformats.org/officeDocument/2006/relationships/hyperlink" Target="https://preinscripcio.gencat.cat/ca/estudis/pfi/informat/criteris-assignacio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acio.gencat.cat/ca/tramits/tramits-temes/identificador-alumne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cio.gencat.cat/ca/tramits/tramits-temes/pfi-tramit?category=74447ed8-a82c-11e3-a972-000c29052e2c" TargetMode="External"/><Relationship Id="rId8" Type="http://schemas.openxmlformats.org/officeDocument/2006/relationships/hyperlink" Target="https://consorciaoc.typeform.com/catal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hj/o+XslVU5WMdpSMp15QLp6Q==">CgMxLjAyDmguY2x2ZnJvaGQwNnd3Mg5oLm52NzJ1Nm9zNDZzcjIIaC5namRneHMyCWguMzBqMHpsbDIJaC4xZm9iOXRlMgloLjN6bnlzaDcyCWguMmV0OTJwMDgAciExd01DYkRMV3VZUWUzd0p5akM0R0hKbFA2Rjk4NW5RWDI=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