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9" w:rsidRDefault="00834CF9" w:rsidP="00B13F98"/>
    <w:p w:rsidR="004C2A35" w:rsidRPr="00DF4EF9" w:rsidRDefault="004C2A35" w:rsidP="00B623B9">
      <w:p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 xml:space="preserve">Benvolgudes famílies, </w:t>
      </w:r>
    </w:p>
    <w:p w:rsidR="004C2A35" w:rsidRPr="00DF4EF9" w:rsidRDefault="004C2A35" w:rsidP="00B623B9">
      <w:p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 xml:space="preserve">Seguint les instruccions </w:t>
      </w:r>
      <w:r w:rsidR="00DF4EF9" w:rsidRPr="00DF4EF9">
        <w:rPr>
          <w:rFonts w:ascii="Arial" w:hAnsi="Arial" w:cs="Arial"/>
        </w:rPr>
        <w:t>del Departament d’Educació estem</w:t>
      </w:r>
      <w:r w:rsidRPr="00DF4EF9">
        <w:rPr>
          <w:rFonts w:ascii="Arial" w:hAnsi="Arial" w:cs="Arial"/>
        </w:rPr>
        <w:t xml:space="preserve"> elabora</w:t>
      </w:r>
      <w:r w:rsidR="00DF4EF9" w:rsidRPr="00DF4EF9">
        <w:rPr>
          <w:rFonts w:ascii="Arial" w:hAnsi="Arial" w:cs="Arial"/>
        </w:rPr>
        <w:t>n</w:t>
      </w:r>
      <w:r w:rsidRPr="00DF4EF9">
        <w:rPr>
          <w:rFonts w:ascii="Arial" w:hAnsi="Arial" w:cs="Arial"/>
        </w:rPr>
        <w:t xml:space="preserve">t el Pla d’obertura  del nostre centre que entrarà en vigor a partir del </w:t>
      </w:r>
      <w:r w:rsidRPr="00622F31">
        <w:rPr>
          <w:rFonts w:ascii="Arial" w:hAnsi="Arial" w:cs="Arial"/>
          <w:b/>
        </w:rPr>
        <w:t>dia 2 de juny</w:t>
      </w:r>
      <w:r w:rsidRPr="00DF4EF9">
        <w:rPr>
          <w:rFonts w:ascii="Arial" w:hAnsi="Arial" w:cs="Arial"/>
        </w:rPr>
        <w:t xml:space="preserve"> sempre i quan el nostre territori entri en Fase 2.</w:t>
      </w:r>
      <w:r w:rsidR="00B623B9" w:rsidRPr="00DF4EF9">
        <w:rPr>
          <w:rFonts w:ascii="Arial" w:hAnsi="Arial" w:cs="Arial"/>
        </w:rPr>
        <w:t xml:space="preserve"> El centre estarà obert de </w:t>
      </w:r>
      <w:r w:rsidR="00B623B9" w:rsidRPr="00DF4EF9">
        <w:rPr>
          <w:rFonts w:ascii="Arial" w:hAnsi="Arial" w:cs="Arial"/>
          <w:b/>
        </w:rPr>
        <w:t>9:00 a 12:00</w:t>
      </w:r>
      <w:r w:rsidR="00B623B9" w:rsidRPr="00DF4EF9">
        <w:rPr>
          <w:rFonts w:ascii="Arial" w:hAnsi="Arial" w:cs="Arial"/>
        </w:rPr>
        <w:t xml:space="preserve">. </w:t>
      </w:r>
    </w:p>
    <w:p w:rsidR="004C2A35" w:rsidRPr="00DF4EF9" w:rsidRDefault="004C2A35" w:rsidP="00B623B9">
      <w:p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>Us informem del punts més importants:</w:t>
      </w:r>
    </w:p>
    <w:p w:rsidR="004C2A35" w:rsidRPr="00DF4EF9" w:rsidRDefault="004C2A35" w:rsidP="00B623B9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 xml:space="preserve">L’activitat lectiva continuarà sent exclusivament </w:t>
      </w:r>
      <w:r w:rsidRPr="00DF4EF9">
        <w:rPr>
          <w:rFonts w:ascii="Arial" w:hAnsi="Arial" w:cs="Arial"/>
          <w:b/>
        </w:rPr>
        <w:t>telemàtica</w:t>
      </w:r>
      <w:r w:rsidR="00DF75B2" w:rsidRPr="00DF4EF9">
        <w:rPr>
          <w:rFonts w:ascii="Arial" w:hAnsi="Arial" w:cs="Arial"/>
        </w:rPr>
        <w:t xml:space="preserve"> fins a</w:t>
      </w:r>
      <w:r w:rsidRPr="00DF4EF9">
        <w:rPr>
          <w:rFonts w:ascii="Arial" w:hAnsi="Arial" w:cs="Arial"/>
        </w:rPr>
        <w:t>l dia 19 de juny.</w:t>
      </w:r>
    </w:p>
    <w:p w:rsidR="004C2A35" w:rsidRPr="00DF4EF9" w:rsidRDefault="004C2A35" w:rsidP="00B623B9">
      <w:pPr>
        <w:pStyle w:val="Pargrafdellista"/>
        <w:spacing w:line="360" w:lineRule="auto"/>
        <w:jc w:val="both"/>
        <w:rPr>
          <w:rFonts w:ascii="Arial" w:hAnsi="Arial" w:cs="Arial"/>
        </w:rPr>
      </w:pPr>
    </w:p>
    <w:p w:rsidR="004C2A35" w:rsidRPr="00DF4EF9" w:rsidRDefault="004C2A35" w:rsidP="00B623B9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 xml:space="preserve">El retorn al centre per part dels alumnes serà </w:t>
      </w:r>
      <w:r w:rsidRPr="00DF4EF9">
        <w:rPr>
          <w:rFonts w:ascii="Arial" w:hAnsi="Arial" w:cs="Arial"/>
          <w:b/>
        </w:rPr>
        <w:t>voluntari</w:t>
      </w:r>
      <w:r w:rsidR="00F205A8" w:rsidRPr="00DF4EF9">
        <w:rPr>
          <w:rFonts w:ascii="Arial" w:hAnsi="Arial" w:cs="Arial"/>
          <w:b/>
        </w:rPr>
        <w:t xml:space="preserve"> i puntual</w:t>
      </w:r>
      <w:r w:rsidR="00DF4EF9" w:rsidRPr="00DF4EF9">
        <w:rPr>
          <w:rFonts w:ascii="Arial" w:hAnsi="Arial" w:cs="Arial"/>
        </w:rPr>
        <w:t>, tot i que el d</w:t>
      </w:r>
      <w:r w:rsidRPr="00DF4EF9">
        <w:rPr>
          <w:rFonts w:ascii="Arial" w:hAnsi="Arial" w:cs="Arial"/>
        </w:rPr>
        <w:t>epartament d’orientació del centre podrà proposar tutories a alguns alumnes.</w:t>
      </w:r>
    </w:p>
    <w:p w:rsidR="004C2A35" w:rsidRPr="00DF4EF9" w:rsidRDefault="004C2A35" w:rsidP="00B623B9">
      <w:pPr>
        <w:pStyle w:val="Pargrafdellista"/>
        <w:spacing w:line="360" w:lineRule="auto"/>
        <w:jc w:val="both"/>
        <w:rPr>
          <w:rFonts w:ascii="Arial" w:hAnsi="Arial" w:cs="Arial"/>
        </w:rPr>
      </w:pPr>
    </w:p>
    <w:p w:rsidR="004C2A35" w:rsidRPr="00DF4EF9" w:rsidRDefault="004C2A35" w:rsidP="00B623B9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>El centre estarà obert només per realitzar les següents activitats:</w:t>
      </w:r>
    </w:p>
    <w:p w:rsidR="004C2A35" w:rsidRPr="00DF4EF9" w:rsidRDefault="004C2A35" w:rsidP="00B623B9">
      <w:pPr>
        <w:pStyle w:val="Pargrafdel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>Tutories individualitzades i de suport emocional</w:t>
      </w:r>
    </w:p>
    <w:p w:rsidR="004C2A35" w:rsidRPr="00DF4EF9" w:rsidRDefault="004C2A35" w:rsidP="00B623B9">
      <w:pPr>
        <w:pStyle w:val="Pargrafdel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 xml:space="preserve">Atenció </w:t>
      </w:r>
      <w:proofErr w:type="spellStart"/>
      <w:r w:rsidRPr="00DF4EF9">
        <w:rPr>
          <w:rFonts w:ascii="Arial" w:hAnsi="Arial" w:cs="Arial"/>
        </w:rPr>
        <w:t>tutorial</w:t>
      </w:r>
      <w:proofErr w:type="spellEnd"/>
      <w:r w:rsidRPr="00DF4EF9">
        <w:rPr>
          <w:rFonts w:ascii="Arial" w:hAnsi="Arial" w:cs="Arial"/>
        </w:rPr>
        <w:t xml:space="preserve"> en grup reduïts </w:t>
      </w:r>
    </w:p>
    <w:p w:rsidR="00DE4404" w:rsidRPr="00B8370E" w:rsidRDefault="004C2A35" w:rsidP="00DE4404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>Orientació d’alumnat de final d’etapa: 4t d’ESO i 2n de batxil</w:t>
      </w:r>
      <w:r w:rsidR="00DE4404">
        <w:rPr>
          <w:rFonts w:ascii="Arial" w:hAnsi="Arial" w:cs="Arial"/>
        </w:rPr>
        <w:t>lerat.</w:t>
      </w:r>
      <w:r w:rsidR="00DE4404" w:rsidRPr="00DE4404">
        <w:rPr>
          <w:rFonts w:cs="Arial"/>
        </w:rPr>
        <w:t xml:space="preserve"> </w:t>
      </w:r>
      <w:r w:rsidR="00DE4404" w:rsidRPr="00B8370E">
        <w:rPr>
          <w:rFonts w:ascii="Arial" w:hAnsi="Arial" w:cs="Arial"/>
        </w:rPr>
        <w:t xml:space="preserve">Les sessions d’orientació per als estudis posteriors (4t ESO) per la matrícula de les PAAU o la preinscripció universitària (2n </w:t>
      </w:r>
      <w:proofErr w:type="spellStart"/>
      <w:r w:rsidR="00DE4404" w:rsidRPr="00B8370E">
        <w:rPr>
          <w:rFonts w:ascii="Arial" w:hAnsi="Arial" w:cs="Arial"/>
        </w:rPr>
        <w:t>batx</w:t>
      </w:r>
      <w:proofErr w:type="spellEnd"/>
      <w:r w:rsidR="00DE4404" w:rsidRPr="00B8370E">
        <w:rPr>
          <w:rFonts w:ascii="Arial" w:hAnsi="Arial" w:cs="Arial"/>
        </w:rPr>
        <w:t xml:space="preserve">) es podran fer de manera individualitzada o bé en grups reduïts d’un màxim de 10 alumnes. En aquest cas, els tutors individuals es posaran en contacte amb els seus alumnes </w:t>
      </w:r>
      <w:proofErr w:type="spellStart"/>
      <w:r w:rsidR="00DE4404" w:rsidRPr="00B8370E">
        <w:rPr>
          <w:rFonts w:ascii="Arial" w:hAnsi="Arial" w:cs="Arial"/>
        </w:rPr>
        <w:t>tutoritzats</w:t>
      </w:r>
      <w:proofErr w:type="spellEnd"/>
      <w:r w:rsidR="00DE4404" w:rsidRPr="00B8370E">
        <w:rPr>
          <w:rFonts w:ascii="Arial" w:hAnsi="Arial" w:cs="Arial"/>
        </w:rPr>
        <w:t xml:space="preserve"> per fer aquestes sessions. Tenint en compte que continuarem prioritzant les sessions telemàtiques tal i com s’han anat fent durant el confinament. Tant els alumnes de batxillerat com els alumnes de 4t d’ESO tenen tota la informació referent a l’orientació a l’aula </w:t>
      </w:r>
      <w:proofErr w:type="spellStart"/>
      <w:r w:rsidR="00DE4404" w:rsidRPr="00B8370E">
        <w:rPr>
          <w:rFonts w:ascii="Arial" w:hAnsi="Arial" w:cs="Arial"/>
        </w:rPr>
        <w:t>col·laborativa</w:t>
      </w:r>
      <w:proofErr w:type="spellEnd"/>
      <w:r w:rsidR="00DE4404" w:rsidRPr="00B8370E">
        <w:rPr>
          <w:rFonts w:ascii="Arial" w:hAnsi="Arial" w:cs="Arial"/>
        </w:rPr>
        <w:t xml:space="preserve"> del </w:t>
      </w:r>
      <w:proofErr w:type="spellStart"/>
      <w:r w:rsidR="00DE4404" w:rsidRPr="00B8370E">
        <w:rPr>
          <w:rFonts w:ascii="Arial" w:hAnsi="Arial" w:cs="Arial"/>
        </w:rPr>
        <w:t>Moodle</w:t>
      </w:r>
      <w:proofErr w:type="spellEnd"/>
      <w:r w:rsidR="00DE4404" w:rsidRPr="00B8370E">
        <w:rPr>
          <w:rFonts w:ascii="Arial" w:hAnsi="Arial" w:cs="Arial"/>
        </w:rPr>
        <w:t xml:space="preserve">. </w:t>
      </w:r>
    </w:p>
    <w:p w:rsidR="004C2A35" w:rsidRPr="00DF4EF9" w:rsidRDefault="004C2A35" w:rsidP="00DE4404">
      <w:pPr>
        <w:pStyle w:val="Pargrafdellista"/>
        <w:spacing w:line="360" w:lineRule="auto"/>
        <w:ind w:left="1498"/>
        <w:jc w:val="both"/>
        <w:rPr>
          <w:rFonts w:ascii="Arial" w:hAnsi="Arial" w:cs="Arial"/>
        </w:rPr>
      </w:pPr>
    </w:p>
    <w:p w:rsidR="004C2A35" w:rsidRPr="00DF4EF9" w:rsidRDefault="004C2A35" w:rsidP="00B623B9">
      <w:pPr>
        <w:pStyle w:val="Pargrafdellista"/>
        <w:spacing w:line="360" w:lineRule="auto"/>
        <w:ind w:left="1498"/>
        <w:jc w:val="both"/>
        <w:rPr>
          <w:rFonts w:ascii="Arial" w:hAnsi="Arial" w:cs="Arial"/>
        </w:rPr>
      </w:pPr>
    </w:p>
    <w:p w:rsidR="004C2A35" w:rsidRPr="00DF4EF9" w:rsidRDefault="004C2A35" w:rsidP="00B623B9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 xml:space="preserve">Per accedir al centre caldrà demanar sempre </w:t>
      </w:r>
      <w:r w:rsidRPr="00DF4EF9">
        <w:rPr>
          <w:rFonts w:ascii="Arial" w:hAnsi="Arial" w:cs="Arial"/>
          <w:b/>
        </w:rPr>
        <w:t>cita prèvia</w:t>
      </w:r>
      <w:r w:rsidRPr="00DF4EF9">
        <w:rPr>
          <w:rFonts w:ascii="Arial" w:hAnsi="Arial" w:cs="Arial"/>
        </w:rPr>
        <w:t xml:space="preserve"> al tutor individual.</w:t>
      </w:r>
    </w:p>
    <w:p w:rsidR="004C2A35" w:rsidRPr="00DF4EF9" w:rsidRDefault="004C2A35" w:rsidP="00B623B9">
      <w:pPr>
        <w:pStyle w:val="Pargrafdellista"/>
        <w:spacing w:line="360" w:lineRule="auto"/>
        <w:jc w:val="both"/>
        <w:rPr>
          <w:rFonts w:ascii="Arial" w:hAnsi="Arial" w:cs="Arial"/>
        </w:rPr>
      </w:pPr>
    </w:p>
    <w:p w:rsidR="004C2A35" w:rsidRPr="00DF4EF9" w:rsidRDefault="004C2A35" w:rsidP="00B623B9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</w:rPr>
        <w:t>Els alumnes que necessitin tornar al centre hauran de reunir el requisits següents:</w:t>
      </w:r>
    </w:p>
    <w:p w:rsidR="004C2A35" w:rsidRPr="00DF4EF9" w:rsidRDefault="004C2A35" w:rsidP="00B623B9">
      <w:pPr>
        <w:pStyle w:val="Pargrafdellista"/>
        <w:tabs>
          <w:tab w:val="left" w:pos="1529"/>
        </w:tabs>
        <w:spacing w:line="360" w:lineRule="auto"/>
        <w:ind w:right="818"/>
        <w:jc w:val="both"/>
        <w:rPr>
          <w:rFonts w:ascii="Symbol" w:eastAsia="Symbol" w:hAnsi="Symbol" w:cs="Symbol"/>
        </w:rPr>
      </w:pPr>
    </w:p>
    <w:p w:rsidR="004C2A35" w:rsidRPr="00DF4EF9" w:rsidRDefault="004C2A35" w:rsidP="00DF4EF9">
      <w:pPr>
        <w:pStyle w:val="Pargrafdellista"/>
        <w:numPr>
          <w:ilvl w:val="0"/>
          <w:numId w:val="19"/>
        </w:numPr>
        <w:tabs>
          <w:tab w:val="left" w:pos="1529"/>
        </w:tabs>
        <w:spacing w:line="360" w:lineRule="auto"/>
        <w:ind w:right="818"/>
        <w:jc w:val="both"/>
        <w:rPr>
          <w:rFonts w:ascii="Arial" w:eastAsia="Arial" w:hAnsi="Arial" w:cs="Arial"/>
        </w:rPr>
      </w:pPr>
      <w:r w:rsidRPr="00DF4EF9">
        <w:rPr>
          <w:rFonts w:ascii="Arial" w:eastAsia="Arial" w:hAnsi="Arial" w:cs="Arial"/>
          <w:b/>
          <w:bCs/>
          <w:spacing w:val="-1"/>
        </w:rPr>
        <w:t>Absència</w:t>
      </w:r>
      <w:r w:rsidRPr="00DF4EF9">
        <w:rPr>
          <w:rFonts w:ascii="Arial" w:eastAsia="Arial" w:hAnsi="Arial" w:cs="Arial"/>
          <w:b/>
          <w:bCs/>
          <w:spacing w:val="29"/>
        </w:rPr>
        <w:t xml:space="preserve"> </w:t>
      </w:r>
      <w:r w:rsidRPr="00DF4EF9">
        <w:rPr>
          <w:rFonts w:ascii="Arial" w:eastAsia="Arial" w:hAnsi="Arial" w:cs="Arial"/>
          <w:b/>
          <w:bCs/>
        </w:rPr>
        <w:t>de</w:t>
      </w:r>
      <w:r w:rsidRPr="00DF4EF9">
        <w:rPr>
          <w:rFonts w:ascii="Arial" w:eastAsia="Arial" w:hAnsi="Arial" w:cs="Arial"/>
          <w:b/>
          <w:bCs/>
          <w:spacing w:val="28"/>
        </w:rPr>
        <w:t xml:space="preserve"> </w:t>
      </w:r>
      <w:r w:rsidRPr="00DF4EF9">
        <w:rPr>
          <w:rFonts w:ascii="Arial" w:eastAsia="Arial" w:hAnsi="Arial" w:cs="Arial"/>
          <w:b/>
          <w:bCs/>
          <w:spacing w:val="-1"/>
        </w:rPr>
        <w:t>simptomatologia</w:t>
      </w:r>
      <w:r w:rsidRPr="00DF4EF9">
        <w:rPr>
          <w:rFonts w:ascii="Arial" w:eastAsia="Arial" w:hAnsi="Arial" w:cs="Arial"/>
          <w:b/>
          <w:bCs/>
          <w:spacing w:val="29"/>
        </w:rPr>
        <w:t xml:space="preserve"> </w:t>
      </w:r>
      <w:r w:rsidRPr="00DF4EF9">
        <w:rPr>
          <w:rFonts w:ascii="Arial" w:eastAsia="Arial" w:hAnsi="Arial" w:cs="Arial"/>
          <w:b/>
          <w:bCs/>
          <w:spacing w:val="-1"/>
        </w:rPr>
        <w:t>compatible</w:t>
      </w:r>
      <w:r w:rsidRPr="00DF4EF9">
        <w:rPr>
          <w:rFonts w:ascii="Arial" w:eastAsia="Arial" w:hAnsi="Arial" w:cs="Arial"/>
          <w:b/>
          <w:bCs/>
          <w:spacing w:val="29"/>
        </w:rPr>
        <w:t xml:space="preserve"> </w:t>
      </w:r>
      <w:r w:rsidRPr="00DF4EF9">
        <w:rPr>
          <w:rFonts w:ascii="Arial" w:eastAsia="Arial" w:hAnsi="Arial" w:cs="Arial"/>
          <w:b/>
          <w:bCs/>
          <w:spacing w:val="-2"/>
        </w:rPr>
        <w:t>amb</w:t>
      </w:r>
      <w:r w:rsidRPr="00DF4EF9">
        <w:rPr>
          <w:rFonts w:ascii="Arial" w:eastAsia="Arial" w:hAnsi="Arial" w:cs="Arial"/>
          <w:b/>
          <w:bCs/>
          <w:spacing w:val="29"/>
        </w:rPr>
        <w:t xml:space="preserve"> </w:t>
      </w:r>
      <w:r w:rsidRPr="00DF4EF9">
        <w:rPr>
          <w:rFonts w:ascii="Arial" w:eastAsia="Arial" w:hAnsi="Arial" w:cs="Arial"/>
          <w:b/>
          <w:bCs/>
        </w:rPr>
        <w:t>la</w:t>
      </w:r>
      <w:r w:rsidRPr="00DF4EF9">
        <w:rPr>
          <w:rFonts w:ascii="Arial" w:eastAsia="Arial" w:hAnsi="Arial" w:cs="Arial"/>
          <w:b/>
          <w:bCs/>
          <w:spacing w:val="29"/>
        </w:rPr>
        <w:t xml:space="preserve"> </w:t>
      </w:r>
      <w:r w:rsidRPr="00DF4EF9">
        <w:rPr>
          <w:rFonts w:ascii="Arial" w:eastAsia="Arial" w:hAnsi="Arial" w:cs="Arial"/>
          <w:b/>
          <w:bCs/>
          <w:spacing w:val="-1"/>
        </w:rPr>
        <w:t>COVID-19</w:t>
      </w:r>
      <w:r w:rsidRPr="00DF4EF9">
        <w:rPr>
          <w:rFonts w:ascii="Arial" w:eastAsia="Arial" w:hAnsi="Arial" w:cs="Arial"/>
          <w:b/>
          <w:bCs/>
          <w:spacing w:val="27"/>
        </w:rPr>
        <w:t xml:space="preserve"> </w:t>
      </w:r>
      <w:r w:rsidRPr="00DF4EF9">
        <w:rPr>
          <w:rFonts w:ascii="Arial" w:eastAsia="Arial" w:hAnsi="Arial" w:cs="Arial"/>
          <w:spacing w:val="-1"/>
        </w:rPr>
        <w:t>(febre,</w:t>
      </w:r>
      <w:r w:rsidRPr="00DF4EF9">
        <w:rPr>
          <w:rFonts w:ascii="Arial" w:eastAsia="Arial" w:hAnsi="Arial" w:cs="Arial"/>
          <w:spacing w:val="35"/>
        </w:rPr>
        <w:t xml:space="preserve"> </w:t>
      </w:r>
      <w:r w:rsidRPr="00DF4EF9">
        <w:rPr>
          <w:rFonts w:ascii="Arial" w:eastAsia="Arial" w:hAnsi="Arial" w:cs="Arial"/>
        </w:rPr>
        <w:t>tos,</w:t>
      </w:r>
      <w:r w:rsidRPr="00DF4EF9">
        <w:rPr>
          <w:rFonts w:ascii="Arial" w:eastAsia="Arial" w:hAnsi="Arial" w:cs="Arial"/>
          <w:spacing w:val="2"/>
        </w:rPr>
        <w:t xml:space="preserve"> </w:t>
      </w:r>
      <w:r w:rsidRPr="00DF4EF9">
        <w:rPr>
          <w:rFonts w:ascii="Arial" w:eastAsia="Arial" w:hAnsi="Arial" w:cs="Arial"/>
          <w:spacing w:val="-1"/>
        </w:rPr>
        <w:t>dificultat</w:t>
      </w:r>
      <w:r w:rsidRPr="00DF4EF9">
        <w:rPr>
          <w:rFonts w:ascii="Arial" w:eastAsia="Arial" w:hAnsi="Arial" w:cs="Arial"/>
          <w:spacing w:val="3"/>
        </w:rPr>
        <w:t xml:space="preserve"> </w:t>
      </w:r>
      <w:r w:rsidRPr="00DF4EF9">
        <w:rPr>
          <w:rFonts w:ascii="Arial" w:eastAsia="Arial" w:hAnsi="Arial" w:cs="Arial"/>
          <w:spacing w:val="-1"/>
        </w:rPr>
        <w:t>respiratòria,</w:t>
      </w:r>
      <w:r w:rsidRPr="00DF4EF9">
        <w:rPr>
          <w:rFonts w:ascii="Arial" w:eastAsia="Arial" w:hAnsi="Arial" w:cs="Arial"/>
          <w:spacing w:val="2"/>
        </w:rPr>
        <w:t xml:space="preserve"> </w:t>
      </w:r>
      <w:r w:rsidRPr="00DF4EF9">
        <w:rPr>
          <w:rFonts w:ascii="Arial" w:eastAsia="Arial" w:hAnsi="Arial" w:cs="Arial"/>
          <w:spacing w:val="-1"/>
        </w:rPr>
        <w:t>malestar,</w:t>
      </w:r>
      <w:r w:rsidRPr="00DF4EF9">
        <w:rPr>
          <w:rFonts w:ascii="Arial" w:eastAsia="Arial" w:hAnsi="Arial" w:cs="Arial"/>
          <w:spacing w:val="3"/>
        </w:rPr>
        <w:t xml:space="preserve"> </w:t>
      </w:r>
      <w:r w:rsidRPr="00DF4EF9">
        <w:rPr>
          <w:rFonts w:ascii="Arial" w:eastAsia="Arial" w:hAnsi="Arial" w:cs="Arial"/>
          <w:spacing w:val="-1"/>
        </w:rPr>
        <w:t>diarrea...)</w:t>
      </w:r>
      <w:r w:rsidRPr="00DF4EF9">
        <w:rPr>
          <w:rFonts w:ascii="Arial" w:eastAsia="Arial" w:hAnsi="Arial" w:cs="Arial"/>
          <w:spacing w:val="61"/>
        </w:rPr>
        <w:t xml:space="preserve"> </w:t>
      </w:r>
      <w:r w:rsidRPr="00DF4EF9">
        <w:rPr>
          <w:rFonts w:ascii="Arial" w:eastAsia="Arial" w:hAnsi="Arial" w:cs="Arial"/>
        </w:rPr>
        <w:t>o</w:t>
      </w:r>
      <w:r w:rsidRPr="00DF4EF9">
        <w:rPr>
          <w:rFonts w:ascii="Arial" w:eastAsia="Arial" w:hAnsi="Arial" w:cs="Arial"/>
          <w:spacing w:val="4"/>
        </w:rPr>
        <w:t xml:space="preserve"> </w:t>
      </w:r>
      <w:r w:rsidRPr="00DF4EF9">
        <w:rPr>
          <w:rFonts w:ascii="Arial" w:eastAsia="Arial" w:hAnsi="Arial" w:cs="Arial"/>
          <w:spacing w:val="-1"/>
        </w:rPr>
        <w:t>amb</w:t>
      </w:r>
      <w:r w:rsidRPr="00DF4EF9">
        <w:rPr>
          <w:rFonts w:ascii="Arial" w:eastAsia="Arial" w:hAnsi="Arial" w:cs="Arial"/>
          <w:spacing w:val="60"/>
        </w:rPr>
        <w:t xml:space="preserve"> </w:t>
      </w:r>
      <w:r w:rsidRPr="00DF4EF9">
        <w:rPr>
          <w:rFonts w:ascii="Arial" w:eastAsia="Arial" w:hAnsi="Arial" w:cs="Arial"/>
          <w:spacing w:val="-1"/>
        </w:rPr>
        <w:t>qualsevol</w:t>
      </w:r>
      <w:r w:rsidRPr="00DF4EF9">
        <w:rPr>
          <w:rFonts w:ascii="Arial" w:eastAsia="Arial" w:hAnsi="Arial" w:cs="Arial"/>
          <w:spacing w:val="3"/>
        </w:rPr>
        <w:t xml:space="preserve"> </w:t>
      </w:r>
      <w:r w:rsidRPr="00DF4EF9">
        <w:rPr>
          <w:rFonts w:ascii="Arial" w:eastAsia="Arial" w:hAnsi="Arial" w:cs="Arial"/>
          <w:spacing w:val="-1"/>
        </w:rPr>
        <w:t>altre</w:t>
      </w:r>
      <w:r w:rsidRPr="00DF4EF9">
        <w:rPr>
          <w:rFonts w:ascii="Arial" w:eastAsia="Arial" w:hAnsi="Arial" w:cs="Arial"/>
          <w:spacing w:val="33"/>
        </w:rPr>
        <w:t xml:space="preserve"> </w:t>
      </w:r>
      <w:r w:rsidRPr="00DF4EF9">
        <w:rPr>
          <w:rFonts w:ascii="Arial" w:eastAsia="Arial" w:hAnsi="Arial" w:cs="Arial"/>
          <w:spacing w:val="-1"/>
        </w:rPr>
        <w:t>quadre</w:t>
      </w:r>
      <w:r w:rsidRPr="00DF4EF9">
        <w:rPr>
          <w:rFonts w:ascii="Arial" w:eastAsia="Arial" w:hAnsi="Arial" w:cs="Arial"/>
        </w:rPr>
        <w:t xml:space="preserve"> </w:t>
      </w:r>
      <w:r w:rsidRPr="00DF4EF9">
        <w:rPr>
          <w:rFonts w:ascii="Arial" w:eastAsia="Arial" w:hAnsi="Arial" w:cs="Arial"/>
          <w:spacing w:val="-1"/>
        </w:rPr>
        <w:t>infecciós.</w:t>
      </w:r>
    </w:p>
    <w:p w:rsidR="004C2A35" w:rsidRPr="00DF4EF9" w:rsidRDefault="004C2A35" w:rsidP="00DF4EF9">
      <w:pPr>
        <w:pStyle w:val="Textindependent"/>
        <w:numPr>
          <w:ilvl w:val="0"/>
          <w:numId w:val="19"/>
        </w:numPr>
        <w:tabs>
          <w:tab w:val="left" w:pos="1529"/>
        </w:tabs>
        <w:spacing w:before="20" w:line="360" w:lineRule="auto"/>
        <w:ind w:right="818"/>
        <w:jc w:val="both"/>
        <w:rPr>
          <w:rFonts w:cs="Arial"/>
          <w:spacing w:val="-1"/>
          <w:lang w:val="ca-ES"/>
        </w:rPr>
      </w:pPr>
      <w:r w:rsidRPr="00DF4EF9">
        <w:rPr>
          <w:rFonts w:cs="Arial"/>
          <w:lang w:val="ca-ES"/>
        </w:rPr>
        <w:t>Que</w:t>
      </w:r>
      <w:r w:rsidRPr="00DF4EF9">
        <w:rPr>
          <w:rFonts w:cs="Arial"/>
          <w:spacing w:val="15"/>
          <w:lang w:val="ca-ES"/>
        </w:rPr>
        <w:t xml:space="preserve"> </w:t>
      </w:r>
      <w:r w:rsidRPr="00DF4EF9">
        <w:rPr>
          <w:rFonts w:cs="Arial"/>
          <w:b/>
          <w:lang w:val="ca-ES"/>
        </w:rPr>
        <w:t>no</w:t>
      </w:r>
      <w:r w:rsidRPr="00DF4EF9">
        <w:rPr>
          <w:rFonts w:cs="Arial"/>
          <w:spacing w:val="12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siguin</w:t>
      </w:r>
      <w:r w:rsidRPr="00DF4EF9">
        <w:rPr>
          <w:rFonts w:cs="Arial"/>
          <w:spacing w:val="15"/>
          <w:lang w:val="ca-ES"/>
        </w:rPr>
        <w:t xml:space="preserve"> </w:t>
      </w:r>
      <w:r w:rsidRPr="00DF4EF9">
        <w:rPr>
          <w:rFonts w:cs="Arial"/>
          <w:lang w:val="ca-ES"/>
        </w:rPr>
        <w:t>o</w:t>
      </w:r>
      <w:r w:rsidRPr="00DF4EF9">
        <w:rPr>
          <w:rFonts w:cs="Arial"/>
          <w:spacing w:val="12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hagin</w:t>
      </w:r>
      <w:r w:rsidRPr="00DF4EF9">
        <w:rPr>
          <w:rFonts w:cs="Arial"/>
          <w:spacing w:val="15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estat</w:t>
      </w:r>
      <w:r w:rsidRPr="00DF4EF9">
        <w:rPr>
          <w:rFonts w:cs="Arial"/>
          <w:spacing w:val="13"/>
          <w:lang w:val="ca-ES"/>
        </w:rPr>
        <w:t xml:space="preserve"> </w:t>
      </w:r>
      <w:r w:rsidRPr="00DF4EF9">
        <w:rPr>
          <w:rFonts w:cs="Arial"/>
          <w:b/>
          <w:spacing w:val="-1"/>
          <w:lang w:val="ca-ES"/>
        </w:rPr>
        <w:t>positives</w:t>
      </w:r>
      <w:r w:rsidRPr="00DF4EF9">
        <w:rPr>
          <w:rFonts w:cs="Arial"/>
          <w:spacing w:val="15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per</w:t>
      </w:r>
      <w:r w:rsidRPr="00DF4EF9">
        <w:rPr>
          <w:rFonts w:cs="Arial"/>
          <w:spacing w:val="16"/>
          <w:lang w:val="ca-ES"/>
        </w:rPr>
        <w:t xml:space="preserve"> </w:t>
      </w:r>
      <w:r w:rsidRPr="00DF4EF9">
        <w:rPr>
          <w:rFonts w:cs="Arial"/>
          <w:lang w:val="ca-ES"/>
        </w:rPr>
        <w:t>al</w:t>
      </w:r>
      <w:r w:rsidRPr="00DF4EF9">
        <w:rPr>
          <w:rFonts w:cs="Arial"/>
          <w:spacing w:val="14"/>
          <w:lang w:val="ca-ES"/>
        </w:rPr>
        <w:t xml:space="preserve"> </w:t>
      </w:r>
      <w:r w:rsidR="00DF4EF9">
        <w:rPr>
          <w:rFonts w:cs="Arial"/>
          <w:spacing w:val="-1"/>
          <w:lang w:val="ca-ES"/>
        </w:rPr>
        <w:t>SARS-CO</w:t>
      </w:r>
      <w:r w:rsidRPr="00DF4EF9">
        <w:rPr>
          <w:rFonts w:cs="Arial"/>
          <w:spacing w:val="-1"/>
          <w:lang w:val="ca-ES"/>
        </w:rPr>
        <w:t>V</w:t>
      </w:r>
      <w:r w:rsidRPr="00DF4EF9">
        <w:rPr>
          <w:rFonts w:cs="Arial"/>
          <w:spacing w:val="14"/>
          <w:lang w:val="ca-ES"/>
        </w:rPr>
        <w:t xml:space="preserve"> </w:t>
      </w:r>
      <w:r w:rsidRPr="00DF4EF9">
        <w:rPr>
          <w:rFonts w:cs="Arial"/>
          <w:lang w:val="ca-ES"/>
        </w:rPr>
        <w:t>2</w:t>
      </w:r>
      <w:r w:rsidRPr="00DF4EF9">
        <w:rPr>
          <w:rFonts w:cs="Arial"/>
          <w:spacing w:val="15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durant</w:t>
      </w:r>
      <w:r w:rsidRPr="00DF4EF9">
        <w:rPr>
          <w:rFonts w:cs="Arial"/>
          <w:spacing w:val="16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els</w:t>
      </w:r>
      <w:r w:rsidRPr="00DF4EF9">
        <w:rPr>
          <w:rFonts w:cs="Arial"/>
          <w:spacing w:val="13"/>
          <w:lang w:val="ca-ES"/>
        </w:rPr>
        <w:t xml:space="preserve"> </w:t>
      </w:r>
      <w:r w:rsidRPr="00DF4EF9">
        <w:rPr>
          <w:rFonts w:cs="Arial"/>
          <w:lang w:val="ca-ES"/>
        </w:rPr>
        <w:lastRenderedPageBreak/>
        <w:t>14</w:t>
      </w:r>
      <w:r w:rsidRPr="00DF4EF9">
        <w:rPr>
          <w:rFonts w:cs="Arial"/>
          <w:spacing w:val="25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dies</w:t>
      </w:r>
      <w:r w:rsidRPr="00DF4EF9">
        <w:rPr>
          <w:rFonts w:cs="Arial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anteriors.</w:t>
      </w:r>
    </w:p>
    <w:p w:rsidR="004C2A35" w:rsidRPr="00DF4EF9" w:rsidRDefault="004C2A35" w:rsidP="00DF4EF9">
      <w:pPr>
        <w:pStyle w:val="Textindependent"/>
        <w:tabs>
          <w:tab w:val="left" w:pos="1529"/>
        </w:tabs>
        <w:spacing w:before="20" w:line="360" w:lineRule="auto"/>
        <w:ind w:left="1498" w:right="818"/>
        <w:jc w:val="both"/>
        <w:rPr>
          <w:rFonts w:cs="Arial"/>
          <w:lang w:val="ca-ES"/>
        </w:rPr>
      </w:pPr>
    </w:p>
    <w:p w:rsidR="00DF4EF9" w:rsidRPr="00DF4EF9" w:rsidRDefault="004C2A35" w:rsidP="00DF4EF9">
      <w:pPr>
        <w:pStyle w:val="Pargrafdellista"/>
        <w:numPr>
          <w:ilvl w:val="0"/>
          <w:numId w:val="19"/>
        </w:numPr>
        <w:spacing w:before="8" w:line="360" w:lineRule="auto"/>
        <w:jc w:val="both"/>
        <w:rPr>
          <w:rFonts w:ascii="Arial" w:hAnsi="Arial" w:cs="Arial"/>
          <w:spacing w:val="-1"/>
        </w:rPr>
      </w:pPr>
      <w:r w:rsidRPr="00DF4EF9">
        <w:rPr>
          <w:rFonts w:ascii="Arial" w:hAnsi="Arial" w:cs="Arial"/>
        </w:rPr>
        <w:t xml:space="preserve">Que </w:t>
      </w:r>
      <w:r w:rsidRPr="00DF4EF9">
        <w:rPr>
          <w:rFonts w:ascii="Arial" w:hAnsi="Arial" w:cs="Arial"/>
          <w:spacing w:val="30"/>
        </w:rPr>
        <w:t xml:space="preserve"> </w:t>
      </w:r>
      <w:r w:rsidRPr="00DF4EF9">
        <w:rPr>
          <w:rFonts w:ascii="Arial" w:hAnsi="Arial" w:cs="Arial"/>
          <w:b/>
          <w:spacing w:val="-1"/>
        </w:rPr>
        <w:t>no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31"/>
        </w:rPr>
        <w:t xml:space="preserve"> </w:t>
      </w:r>
      <w:r w:rsidRPr="00DF4EF9">
        <w:rPr>
          <w:rFonts w:ascii="Arial" w:hAnsi="Arial" w:cs="Arial"/>
          <w:spacing w:val="-1"/>
        </w:rPr>
        <w:t>hagin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30"/>
        </w:rPr>
        <w:t xml:space="preserve"> </w:t>
      </w:r>
      <w:r w:rsidRPr="00DF4EF9">
        <w:rPr>
          <w:rFonts w:ascii="Arial" w:hAnsi="Arial" w:cs="Arial"/>
          <w:spacing w:val="-1"/>
        </w:rPr>
        <w:t>estat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29"/>
        </w:rPr>
        <w:t xml:space="preserve"> </w:t>
      </w:r>
      <w:r w:rsidRPr="00DF4EF9">
        <w:rPr>
          <w:rFonts w:ascii="Arial" w:hAnsi="Arial" w:cs="Arial"/>
          <w:spacing w:val="-2"/>
        </w:rPr>
        <w:t xml:space="preserve">en </w:t>
      </w:r>
      <w:r w:rsidRPr="00DF4EF9">
        <w:rPr>
          <w:rFonts w:ascii="Arial" w:hAnsi="Arial" w:cs="Arial"/>
          <w:b/>
          <w:spacing w:val="-1"/>
        </w:rPr>
        <w:t>contacte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30"/>
        </w:rPr>
        <w:t xml:space="preserve"> </w:t>
      </w:r>
      <w:r w:rsidRPr="00DF4EF9">
        <w:rPr>
          <w:rFonts w:ascii="Arial" w:hAnsi="Arial" w:cs="Arial"/>
          <w:spacing w:val="-1"/>
        </w:rPr>
        <w:t>estret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31"/>
        </w:rPr>
        <w:t xml:space="preserve"> </w:t>
      </w:r>
      <w:r w:rsidRPr="00DF4EF9">
        <w:rPr>
          <w:rFonts w:ascii="Arial" w:hAnsi="Arial" w:cs="Arial"/>
          <w:spacing w:val="-2"/>
        </w:rPr>
        <w:t>amb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30"/>
        </w:rPr>
        <w:t xml:space="preserve"> </w:t>
      </w:r>
      <w:r w:rsidRPr="00DF4EF9">
        <w:rPr>
          <w:rFonts w:ascii="Arial" w:hAnsi="Arial" w:cs="Arial"/>
          <w:spacing w:val="-1"/>
        </w:rPr>
        <w:t>positiu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31"/>
        </w:rPr>
        <w:t xml:space="preserve"> </w:t>
      </w:r>
      <w:r w:rsidRPr="00DF4EF9">
        <w:rPr>
          <w:rFonts w:ascii="Arial" w:hAnsi="Arial" w:cs="Arial"/>
          <w:spacing w:val="-1"/>
        </w:rPr>
        <w:t>confirmat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31"/>
        </w:rPr>
        <w:t xml:space="preserve"> </w:t>
      </w:r>
      <w:r w:rsidRPr="00DF4EF9">
        <w:rPr>
          <w:rFonts w:ascii="Arial" w:hAnsi="Arial" w:cs="Arial"/>
        </w:rPr>
        <w:t>o</w:t>
      </w:r>
      <w:r w:rsidRPr="00DF4EF9">
        <w:rPr>
          <w:rFonts w:ascii="Arial" w:hAnsi="Arial" w:cs="Arial"/>
          <w:spacing w:val="25"/>
        </w:rPr>
        <w:t xml:space="preserve"> </w:t>
      </w:r>
      <w:r w:rsidRPr="00DF4EF9">
        <w:rPr>
          <w:rFonts w:ascii="Arial" w:hAnsi="Arial" w:cs="Arial"/>
          <w:spacing w:val="-1"/>
        </w:rPr>
        <w:t>simptomatologia</w:t>
      </w:r>
      <w:r w:rsidRPr="00DF4EF9">
        <w:rPr>
          <w:rFonts w:ascii="Arial" w:hAnsi="Arial" w:cs="Arial"/>
        </w:rPr>
        <w:t xml:space="preserve"> </w:t>
      </w:r>
      <w:r w:rsidRPr="00DF4EF9">
        <w:rPr>
          <w:rFonts w:ascii="Arial" w:hAnsi="Arial" w:cs="Arial"/>
          <w:spacing w:val="-1"/>
        </w:rPr>
        <w:t>compatible</w:t>
      </w:r>
      <w:r w:rsidRPr="00DF4EF9">
        <w:rPr>
          <w:rFonts w:ascii="Arial" w:hAnsi="Arial" w:cs="Arial"/>
        </w:rPr>
        <w:t xml:space="preserve"> en </w:t>
      </w:r>
      <w:r w:rsidRPr="00DF4EF9">
        <w:rPr>
          <w:rFonts w:ascii="Arial" w:hAnsi="Arial" w:cs="Arial"/>
          <w:spacing w:val="-1"/>
        </w:rPr>
        <w:t>els</w:t>
      </w:r>
      <w:r w:rsidRPr="00DF4EF9">
        <w:rPr>
          <w:rFonts w:ascii="Arial" w:hAnsi="Arial" w:cs="Arial"/>
          <w:spacing w:val="1"/>
        </w:rPr>
        <w:t xml:space="preserve"> </w:t>
      </w:r>
      <w:r w:rsidRPr="00DF4EF9">
        <w:rPr>
          <w:rFonts w:ascii="Arial" w:hAnsi="Arial" w:cs="Arial"/>
        </w:rPr>
        <w:t>14</w:t>
      </w:r>
      <w:r w:rsidRPr="00DF4EF9">
        <w:rPr>
          <w:rFonts w:ascii="Arial" w:hAnsi="Arial" w:cs="Arial"/>
          <w:spacing w:val="-2"/>
        </w:rPr>
        <w:t xml:space="preserve"> </w:t>
      </w:r>
      <w:r w:rsidRPr="00DF4EF9">
        <w:rPr>
          <w:rFonts w:ascii="Arial" w:hAnsi="Arial" w:cs="Arial"/>
          <w:spacing w:val="-1"/>
        </w:rPr>
        <w:t>dies</w:t>
      </w:r>
      <w:r w:rsidRPr="00DF4EF9">
        <w:rPr>
          <w:rFonts w:ascii="Arial" w:hAnsi="Arial" w:cs="Arial"/>
        </w:rPr>
        <w:t xml:space="preserve"> </w:t>
      </w:r>
      <w:r w:rsidR="00DF4EF9" w:rsidRPr="00DF4EF9">
        <w:rPr>
          <w:rFonts w:ascii="Arial" w:hAnsi="Arial" w:cs="Arial"/>
          <w:spacing w:val="-1"/>
        </w:rPr>
        <w:t>anterior.</w:t>
      </w:r>
    </w:p>
    <w:p w:rsidR="00DF4EF9" w:rsidRPr="00DF4EF9" w:rsidRDefault="00DF4EF9" w:rsidP="00DF4EF9">
      <w:pPr>
        <w:pStyle w:val="Pargrafdellista"/>
        <w:jc w:val="both"/>
        <w:rPr>
          <w:rFonts w:ascii="Arial" w:hAnsi="Arial" w:cs="Arial"/>
          <w:spacing w:val="-1"/>
        </w:rPr>
      </w:pPr>
    </w:p>
    <w:p w:rsidR="00DF4EF9" w:rsidRPr="00DF4EF9" w:rsidRDefault="00DF4EF9" w:rsidP="00DF4EF9">
      <w:pPr>
        <w:pStyle w:val="Pargrafdellista"/>
        <w:spacing w:before="8" w:line="360" w:lineRule="auto"/>
        <w:jc w:val="both"/>
        <w:rPr>
          <w:rFonts w:ascii="Arial" w:hAnsi="Arial" w:cs="Arial"/>
          <w:spacing w:val="-1"/>
        </w:rPr>
      </w:pPr>
    </w:p>
    <w:p w:rsidR="00DF4EF9" w:rsidRDefault="00DF4EF9" w:rsidP="00DF4EF9">
      <w:pPr>
        <w:pStyle w:val="Pargrafdellista"/>
        <w:numPr>
          <w:ilvl w:val="0"/>
          <w:numId w:val="19"/>
        </w:numPr>
        <w:spacing w:before="8" w:line="360" w:lineRule="auto"/>
        <w:jc w:val="both"/>
        <w:rPr>
          <w:rFonts w:ascii="Arial" w:hAnsi="Arial" w:cs="Arial"/>
        </w:rPr>
      </w:pPr>
      <w:r w:rsidRPr="00DF4EF9">
        <w:rPr>
          <w:rFonts w:ascii="Arial" w:hAnsi="Arial" w:cs="Arial"/>
          <w:spacing w:val="-1"/>
        </w:rPr>
        <w:t>Q</w:t>
      </w:r>
      <w:r w:rsidR="004C2A35" w:rsidRPr="00DF4EF9">
        <w:rPr>
          <w:rFonts w:ascii="Arial" w:hAnsi="Arial" w:cs="Arial"/>
        </w:rPr>
        <w:t xml:space="preserve">ue tinguin el </w:t>
      </w:r>
      <w:r w:rsidR="004C2A35" w:rsidRPr="00DF4EF9">
        <w:rPr>
          <w:rFonts w:ascii="Arial" w:hAnsi="Arial" w:cs="Arial"/>
          <w:b/>
        </w:rPr>
        <w:t>carnet de vacunes al dia</w:t>
      </w:r>
      <w:r w:rsidR="004C2A35" w:rsidRPr="00DF4EF9">
        <w:rPr>
          <w:rFonts w:ascii="Arial" w:hAnsi="Arial" w:cs="Arial"/>
        </w:rPr>
        <w:t xml:space="preserve"> i que portin una </w:t>
      </w:r>
      <w:r w:rsidR="004C2A35" w:rsidRPr="00DF4EF9">
        <w:rPr>
          <w:rFonts w:ascii="Arial" w:hAnsi="Arial" w:cs="Arial"/>
          <w:b/>
        </w:rPr>
        <w:t>còpia</w:t>
      </w:r>
      <w:r w:rsidR="004C2A35" w:rsidRPr="00DF4EF9">
        <w:rPr>
          <w:rFonts w:ascii="Arial" w:hAnsi="Arial" w:cs="Arial"/>
        </w:rPr>
        <w:t xml:space="preserve"> el dia que vinguin al centre.</w:t>
      </w:r>
    </w:p>
    <w:p w:rsidR="00DE4404" w:rsidRPr="00DE4404" w:rsidRDefault="00DE4404" w:rsidP="00DF4EF9">
      <w:pPr>
        <w:pStyle w:val="Pargrafdellista"/>
        <w:numPr>
          <w:ilvl w:val="0"/>
          <w:numId w:val="19"/>
        </w:numPr>
        <w:spacing w:before="8" w:line="360" w:lineRule="auto"/>
        <w:jc w:val="both"/>
        <w:rPr>
          <w:rFonts w:ascii="Arial" w:hAnsi="Arial" w:cs="Arial"/>
        </w:rPr>
      </w:pPr>
    </w:p>
    <w:p w:rsidR="004C2A35" w:rsidRPr="00DF4EF9" w:rsidRDefault="004C2A35" w:rsidP="00DF4EF9">
      <w:pPr>
        <w:pStyle w:val="Textindependent"/>
        <w:numPr>
          <w:ilvl w:val="0"/>
          <w:numId w:val="19"/>
        </w:numPr>
        <w:spacing w:line="360" w:lineRule="auto"/>
        <w:ind w:right="116"/>
        <w:jc w:val="both"/>
        <w:rPr>
          <w:rFonts w:cs="Arial"/>
          <w:spacing w:val="-1"/>
          <w:lang w:val="ca-ES"/>
        </w:rPr>
      </w:pPr>
      <w:r w:rsidRPr="00DF4EF9">
        <w:rPr>
          <w:rFonts w:cs="Arial"/>
          <w:spacing w:val="-1"/>
          <w:lang w:val="ca-ES"/>
        </w:rPr>
        <w:t>Que no presentin un</w:t>
      </w:r>
      <w:r w:rsidR="00F205A8" w:rsidRPr="00DF4EF9">
        <w:rPr>
          <w:rFonts w:cs="Arial"/>
          <w:spacing w:val="-1"/>
          <w:lang w:val="ca-ES"/>
        </w:rPr>
        <w:t>a</w:t>
      </w:r>
      <w:r w:rsidRPr="00DF4EF9">
        <w:rPr>
          <w:rFonts w:cs="Arial"/>
          <w:spacing w:val="-1"/>
          <w:lang w:val="ca-ES"/>
        </w:rPr>
        <w:t xml:space="preserve"> </w:t>
      </w:r>
      <w:r w:rsidRPr="00DF4EF9">
        <w:rPr>
          <w:rFonts w:cs="Arial"/>
          <w:b/>
          <w:bCs/>
          <w:spacing w:val="-1"/>
          <w:lang w:val="ca-ES"/>
        </w:rPr>
        <w:t>malaltia</w:t>
      </w:r>
      <w:r w:rsidRPr="00DF4EF9">
        <w:rPr>
          <w:rFonts w:cs="Arial"/>
          <w:b/>
          <w:bCs/>
          <w:spacing w:val="31"/>
          <w:lang w:val="ca-ES"/>
        </w:rPr>
        <w:t xml:space="preserve"> </w:t>
      </w:r>
      <w:r w:rsidRPr="00DF4EF9">
        <w:rPr>
          <w:rFonts w:cs="Arial"/>
          <w:b/>
          <w:bCs/>
          <w:spacing w:val="-1"/>
          <w:lang w:val="ca-ES"/>
        </w:rPr>
        <w:t>crònica</w:t>
      </w:r>
      <w:r w:rsidRPr="00DF4EF9">
        <w:rPr>
          <w:rFonts w:cs="Arial"/>
          <w:b/>
          <w:bCs/>
          <w:spacing w:val="31"/>
          <w:lang w:val="ca-ES"/>
        </w:rPr>
        <w:t xml:space="preserve"> </w:t>
      </w:r>
      <w:r w:rsidRPr="00DF4EF9">
        <w:rPr>
          <w:rFonts w:cs="Arial"/>
          <w:b/>
          <w:bCs/>
          <w:spacing w:val="-1"/>
          <w:lang w:val="ca-ES"/>
        </w:rPr>
        <w:t>d’elevada</w:t>
      </w:r>
      <w:r w:rsidRPr="00DF4EF9">
        <w:rPr>
          <w:rFonts w:cs="Arial"/>
          <w:b/>
          <w:bCs/>
          <w:spacing w:val="32"/>
          <w:lang w:val="ca-ES"/>
        </w:rPr>
        <w:t xml:space="preserve"> </w:t>
      </w:r>
      <w:r w:rsidRPr="00DF4EF9">
        <w:rPr>
          <w:rFonts w:cs="Arial"/>
          <w:b/>
          <w:bCs/>
          <w:spacing w:val="-1"/>
          <w:lang w:val="ca-ES"/>
        </w:rPr>
        <w:t>complexitat</w:t>
      </w:r>
      <w:r w:rsidR="00DF4EF9" w:rsidRPr="00DF4EF9">
        <w:rPr>
          <w:rFonts w:cs="Arial"/>
          <w:spacing w:val="-1"/>
          <w:lang w:val="ca-ES"/>
        </w:rPr>
        <w:t xml:space="preserve"> </w:t>
      </w:r>
      <w:r w:rsidRPr="00DF4EF9">
        <w:rPr>
          <w:rFonts w:cs="Arial"/>
          <w:lang w:val="ca-ES"/>
        </w:rPr>
        <w:t>considerada de</w:t>
      </w:r>
      <w:r w:rsidRPr="00DF4EF9">
        <w:rPr>
          <w:rFonts w:cs="Arial"/>
          <w:spacing w:val="5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risc</w:t>
      </w:r>
      <w:r w:rsidRPr="00DF4EF9">
        <w:rPr>
          <w:rFonts w:cs="Arial"/>
          <w:spacing w:val="65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per</w:t>
      </w:r>
      <w:r w:rsidRPr="00DF4EF9">
        <w:rPr>
          <w:rFonts w:cs="Arial"/>
          <w:spacing w:val="1"/>
          <w:lang w:val="ca-ES"/>
        </w:rPr>
        <w:t xml:space="preserve"> </w:t>
      </w:r>
      <w:r w:rsidRPr="00DF4EF9">
        <w:rPr>
          <w:rFonts w:cs="Arial"/>
          <w:lang w:val="ca-ES"/>
        </w:rPr>
        <w:t>a</w:t>
      </w:r>
      <w:r w:rsidRPr="00DF4EF9">
        <w:rPr>
          <w:rFonts w:cs="Arial"/>
          <w:spacing w:val="-2"/>
          <w:lang w:val="ca-ES"/>
        </w:rPr>
        <w:t xml:space="preserve"> </w:t>
      </w:r>
      <w:r w:rsidRPr="00DF4EF9">
        <w:rPr>
          <w:rFonts w:cs="Arial"/>
          <w:spacing w:val="-1"/>
          <w:lang w:val="ca-ES"/>
        </w:rPr>
        <w:t>la</w:t>
      </w:r>
      <w:r w:rsidRPr="00DF4EF9">
        <w:rPr>
          <w:rFonts w:cs="Arial"/>
          <w:lang w:val="ca-ES"/>
        </w:rPr>
        <w:t xml:space="preserve"> </w:t>
      </w:r>
      <w:r w:rsidR="00DF4EF9">
        <w:rPr>
          <w:rFonts w:cs="Arial"/>
          <w:spacing w:val="-1"/>
          <w:lang w:val="ca-ES"/>
        </w:rPr>
        <w:t>COV</w:t>
      </w:r>
      <w:r w:rsidRPr="00DF4EF9">
        <w:rPr>
          <w:rFonts w:cs="Arial"/>
          <w:spacing w:val="-1"/>
          <w:lang w:val="ca-ES"/>
        </w:rPr>
        <w:t>ID-19: malalties respiratòries greus, malalties cardíaques greus, malalties que afe</w:t>
      </w:r>
      <w:r w:rsidR="00DF4EF9" w:rsidRPr="00DF4EF9">
        <w:rPr>
          <w:rFonts w:cs="Arial"/>
          <w:spacing w:val="-1"/>
          <w:lang w:val="ca-ES"/>
        </w:rPr>
        <w:t xml:space="preserve">ctin el sistema immunitari, </w:t>
      </w:r>
      <w:r w:rsidRPr="00DF4EF9">
        <w:rPr>
          <w:rFonts w:cs="Arial"/>
          <w:spacing w:val="-1"/>
          <w:lang w:val="ca-ES"/>
        </w:rPr>
        <w:t>diabetis mal controlada, malalties neuromusculars o encefalopaties.</w:t>
      </w:r>
    </w:p>
    <w:p w:rsidR="004C2A35" w:rsidRPr="00DF4EF9" w:rsidRDefault="004C2A35" w:rsidP="00B623B9">
      <w:pPr>
        <w:pStyle w:val="Textindependent"/>
        <w:spacing w:line="360" w:lineRule="auto"/>
        <w:ind w:left="720" w:right="116"/>
        <w:jc w:val="both"/>
        <w:rPr>
          <w:rFonts w:cs="Arial"/>
          <w:lang w:val="ca-ES"/>
        </w:rPr>
      </w:pPr>
    </w:p>
    <w:p w:rsidR="00F205A8" w:rsidRPr="00DF4EF9" w:rsidRDefault="00F205A8" w:rsidP="00F205A8">
      <w:pPr>
        <w:pStyle w:val="Textindependent"/>
        <w:numPr>
          <w:ilvl w:val="0"/>
          <w:numId w:val="16"/>
        </w:numPr>
        <w:spacing w:line="360" w:lineRule="auto"/>
        <w:ind w:right="117"/>
        <w:jc w:val="both"/>
        <w:rPr>
          <w:lang w:val="ca-ES"/>
        </w:rPr>
      </w:pPr>
      <w:r w:rsidRPr="00DF4EF9">
        <w:rPr>
          <w:spacing w:val="-1"/>
          <w:lang w:val="ca-ES"/>
        </w:rPr>
        <w:t xml:space="preserve">Per entrar al centre cal </w:t>
      </w:r>
      <w:r w:rsidR="004C2A35" w:rsidRPr="00DF4EF9">
        <w:rPr>
          <w:spacing w:val="-1"/>
          <w:lang w:val="ca-ES"/>
        </w:rPr>
        <w:t>presentar</w:t>
      </w:r>
      <w:r w:rsidRPr="00DF4EF9">
        <w:rPr>
          <w:spacing w:val="44"/>
          <w:lang w:val="ca-ES"/>
        </w:rPr>
        <w:t xml:space="preserve"> </w:t>
      </w:r>
      <w:r w:rsidR="004C2A35" w:rsidRPr="00DF4EF9">
        <w:rPr>
          <w:spacing w:val="-1"/>
          <w:lang w:val="ca-ES"/>
        </w:rPr>
        <w:t>una</w:t>
      </w:r>
      <w:r w:rsidR="004C2A35" w:rsidRPr="00DF4EF9">
        <w:rPr>
          <w:spacing w:val="10"/>
          <w:lang w:val="ca-ES"/>
        </w:rPr>
        <w:t xml:space="preserve"> </w:t>
      </w:r>
      <w:r w:rsidR="004C2A35" w:rsidRPr="00DF4EF9">
        <w:rPr>
          <w:rFonts w:cs="Arial"/>
          <w:b/>
          <w:bCs/>
          <w:spacing w:val="-1"/>
          <w:lang w:val="ca-ES"/>
        </w:rPr>
        <w:t>declaració</w:t>
      </w:r>
      <w:r w:rsidR="004C2A35" w:rsidRPr="00DF4EF9">
        <w:rPr>
          <w:rFonts w:cs="Arial"/>
          <w:b/>
          <w:bCs/>
          <w:spacing w:val="7"/>
          <w:lang w:val="ca-ES"/>
        </w:rPr>
        <w:t xml:space="preserve"> </w:t>
      </w:r>
      <w:r w:rsidR="004C2A35" w:rsidRPr="00DF4EF9">
        <w:rPr>
          <w:rFonts w:cs="Arial"/>
          <w:b/>
          <w:bCs/>
          <w:spacing w:val="-1"/>
          <w:lang w:val="ca-ES"/>
        </w:rPr>
        <w:t>responsable,</w:t>
      </w:r>
      <w:r w:rsidR="004C2A35" w:rsidRPr="00DF4EF9">
        <w:rPr>
          <w:rFonts w:cs="Arial"/>
          <w:b/>
          <w:bCs/>
          <w:spacing w:val="21"/>
          <w:lang w:val="ca-ES"/>
        </w:rPr>
        <w:t xml:space="preserve"> </w:t>
      </w:r>
      <w:r w:rsidR="004C2A35" w:rsidRPr="00DF4EF9">
        <w:rPr>
          <w:rFonts w:cs="Arial"/>
          <w:spacing w:val="-1"/>
          <w:lang w:val="ca-ES"/>
        </w:rPr>
        <w:t>d’acord</w:t>
      </w:r>
      <w:r w:rsidR="004C2A35" w:rsidRPr="00DF4EF9">
        <w:rPr>
          <w:rFonts w:cs="Arial"/>
          <w:spacing w:val="5"/>
          <w:lang w:val="ca-ES"/>
        </w:rPr>
        <w:t xml:space="preserve"> </w:t>
      </w:r>
      <w:r w:rsidRPr="00DF4EF9">
        <w:rPr>
          <w:rFonts w:cs="Arial"/>
          <w:lang w:val="ca-ES"/>
        </w:rPr>
        <w:t>amb el</w:t>
      </w:r>
      <w:r w:rsidR="004C2A35" w:rsidRPr="00DF4EF9">
        <w:rPr>
          <w:rFonts w:cs="Arial"/>
          <w:spacing w:val="9"/>
          <w:lang w:val="ca-ES"/>
        </w:rPr>
        <w:t xml:space="preserve"> </w:t>
      </w:r>
      <w:r w:rsidR="004C2A35" w:rsidRPr="00DF4EF9">
        <w:rPr>
          <w:rFonts w:cs="Arial"/>
          <w:spacing w:val="-1"/>
          <w:lang w:val="ca-ES"/>
        </w:rPr>
        <w:t>model</w:t>
      </w:r>
      <w:r w:rsidR="004C2A35" w:rsidRPr="00DF4EF9">
        <w:rPr>
          <w:rFonts w:cs="Arial"/>
          <w:spacing w:val="6"/>
          <w:lang w:val="ca-ES"/>
        </w:rPr>
        <w:t xml:space="preserve"> </w:t>
      </w:r>
      <w:r w:rsidR="004C2A35" w:rsidRPr="00DF4EF9">
        <w:rPr>
          <w:rFonts w:cs="Arial"/>
          <w:lang w:val="ca-ES"/>
        </w:rPr>
        <w:t>que</w:t>
      </w:r>
      <w:r w:rsidR="004C2A35" w:rsidRPr="00DF4EF9">
        <w:rPr>
          <w:rFonts w:cs="Arial"/>
          <w:spacing w:val="7"/>
          <w:lang w:val="ca-ES"/>
        </w:rPr>
        <w:t xml:space="preserve"> </w:t>
      </w:r>
      <w:r w:rsidRPr="00DF4EF9">
        <w:rPr>
          <w:rFonts w:cs="Arial"/>
          <w:lang w:val="ca-ES"/>
        </w:rPr>
        <w:t>us facilitarem.</w:t>
      </w:r>
    </w:p>
    <w:p w:rsidR="00DF4EF9" w:rsidRPr="00DF4EF9" w:rsidRDefault="00DF4EF9" w:rsidP="00DF4EF9">
      <w:pPr>
        <w:pStyle w:val="Textindependent"/>
        <w:spacing w:line="360" w:lineRule="auto"/>
        <w:ind w:left="720" w:right="117"/>
        <w:jc w:val="both"/>
        <w:rPr>
          <w:lang w:val="ca-ES"/>
        </w:rPr>
      </w:pPr>
    </w:p>
    <w:p w:rsidR="00DF4EF9" w:rsidRPr="00DF4EF9" w:rsidRDefault="00DF4EF9" w:rsidP="00F205A8">
      <w:pPr>
        <w:pStyle w:val="Textindependent"/>
        <w:numPr>
          <w:ilvl w:val="0"/>
          <w:numId w:val="16"/>
        </w:numPr>
        <w:spacing w:line="360" w:lineRule="auto"/>
        <w:ind w:right="117"/>
        <w:jc w:val="both"/>
        <w:rPr>
          <w:lang w:val="ca-ES"/>
        </w:rPr>
      </w:pPr>
      <w:r w:rsidRPr="00DF4EF9">
        <w:rPr>
          <w:rFonts w:cs="Arial"/>
          <w:lang w:val="ca-ES"/>
        </w:rPr>
        <w:t>Tal i com indiquen les autoritats sanitàries, és obligatori l’</w:t>
      </w:r>
      <w:r>
        <w:rPr>
          <w:rFonts w:cs="Arial"/>
          <w:lang w:val="ca-ES"/>
        </w:rPr>
        <w:t>ú</w:t>
      </w:r>
      <w:r w:rsidRPr="00DF4EF9">
        <w:rPr>
          <w:rFonts w:cs="Arial"/>
          <w:lang w:val="ca-ES"/>
        </w:rPr>
        <w:t xml:space="preserve">s de </w:t>
      </w:r>
      <w:r w:rsidRPr="00DF4EF9">
        <w:rPr>
          <w:rFonts w:cs="Arial"/>
          <w:b/>
          <w:lang w:val="ca-ES"/>
        </w:rPr>
        <w:t>mascareta</w:t>
      </w:r>
      <w:r w:rsidRPr="00DF4EF9">
        <w:rPr>
          <w:rFonts w:cs="Arial"/>
          <w:lang w:val="ca-ES"/>
        </w:rPr>
        <w:t xml:space="preserve"> en espais públics sempre i quan no es pugui </w:t>
      </w:r>
      <w:r>
        <w:rPr>
          <w:rFonts w:cs="Arial"/>
          <w:lang w:val="ca-ES"/>
        </w:rPr>
        <w:t>manteni</w:t>
      </w:r>
      <w:r w:rsidRPr="00DF4EF9">
        <w:rPr>
          <w:rFonts w:cs="Arial"/>
          <w:lang w:val="ca-ES"/>
        </w:rPr>
        <w:t xml:space="preserve">r una </w:t>
      </w:r>
      <w:r>
        <w:rPr>
          <w:rFonts w:cs="Arial"/>
          <w:lang w:val="ca-ES"/>
        </w:rPr>
        <w:t>distà</w:t>
      </w:r>
      <w:r w:rsidRPr="00DF4EF9">
        <w:rPr>
          <w:rFonts w:cs="Arial"/>
          <w:lang w:val="ca-ES"/>
        </w:rPr>
        <w:t xml:space="preserve">ncia de seguretat interpersonal de 2 metres. </w:t>
      </w:r>
    </w:p>
    <w:p w:rsidR="00F205A8" w:rsidRPr="00DF4EF9" w:rsidRDefault="00F205A8" w:rsidP="00F205A8">
      <w:pPr>
        <w:pStyle w:val="Textindependent"/>
        <w:spacing w:line="360" w:lineRule="auto"/>
        <w:ind w:left="0" w:right="117"/>
        <w:jc w:val="both"/>
        <w:rPr>
          <w:rFonts w:cs="Arial"/>
          <w:lang w:val="ca-ES"/>
        </w:rPr>
      </w:pPr>
    </w:p>
    <w:p w:rsidR="00F205A8" w:rsidRPr="00DF4EF9" w:rsidRDefault="00F205A8" w:rsidP="00F205A8">
      <w:pPr>
        <w:pStyle w:val="Textindependent"/>
        <w:spacing w:line="360" w:lineRule="auto"/>
        <w:ind w:left="0" w:right="117"/>
        <w:jc w:val="both"/>
        <w:rPr>
          <w:rFonts w:cs="Arial"/>
          <w:lang w:val="ca-ES"/>
        </w:rPr>
      </w:pPr>
      <w:r w:rsidRPr="00DF4EF9">
        <w:rPr>
          <w:rFonts w:cs="Arial"/>
          <w:lang w:val="ca-ES"/>
        </w:rPr>
        <w:t>Per a qualsevol dubte contacteu amb el tutor individual. Trobareu la inform</w:t>
      </w:r>
      <w:r w:rsidR="00DF4EF9">
        <w:rPr>
          <w:rFonts w:cs="Arial"/>
          <w:lang w:val="ca-ES"/>
        </w:rPr>
        <w:t>ació actualitzada a la nostra pà</w:t>
      </w:r>
      <w:r w:rsidRPr="00DF4EF9">
        <w:rPr>
          <w:rFonts w:cs="Arial"/>
          <w:lang w:val="ca-ES"/>
        </w:rPr>
        <w:t xml:space="preserve">gina web. </w:t>
      </w:r>
    </w:p>
    <w:p w:rsidR="00F205A8" w:rsidRPr="00DF4EF9" w:rsidRDefault="00F205A8" w:rsidP="00F205A8">
      <w:pPr>
        <w:pStyle w:val="Textindependent"/>
        <w:spacing w:line="360" w:lineRule="auto"/>
        <w:ind w:left="0" w:right="117"/>
        <w:jc w:val="both"/>
        <w:rPr>
          <w:rFonts w:cs="Arial"/>
          <w:lang w:val="ca-ES"/>
        </w:rPr>
      </w:pPr>
    </w:p>
    <w:p w:rsidR="00F205A8" w:rsidRPr="00622F31" w:rsidRDefault="00F205A8" w:rsidP="00F205A8">
      <w:pPr>
        <w:pStyle w:val="Textindependent"/>
        <w:spacing w:line="360" w:lineRule="auto"/>
        <w:ind w:left="0" w:right="117"/>
        <w:jc w:val="both"/>
        <w:rPr>
          <w:rFonts w:cs="Arial"/>
          <w:lang w:val="ca-ES"/>
        </w:rPr>
      </w:pPr>
      <w:r w:rsidRPr="00622F31">
        <w:rPr>
          <w:rFonts w:cs="Arial"/>
          <w:lang w:val="ca-ES"/>
        </w:rPr>
        <w:t xml:space="preserve">Atentament, </w:t>
      </w:r>
    </w:p>
    <w:p w:rsidR="004C2A35" w:rsidRPr="00622F31" w:rsidRDefault="004C2A35" w:rsidP="00B623B9">
      <w:pPr>
        <w:jc w:val="both"/>
        <w:rPr>
          <w:rFonts w:ascii="Arial" w:hAnsi="Arial" w:cs="Arial"/>
          <w:lang w:val="es-ES"/>
        </w:rPr>
      </w:pPr>
    </w:p>
    <w:p w:rsidR="00622F31" w:rsidRPr="00622F31" w:rsidRDefault="00622F31" w:rsidP="00B623B9">
      <w:pPr>
        <w:jc w:val="both"/>
        <w:rPr>
          <w:rFonts w:ascii="Arial" w:hAnsi="Arial" w:cs="Arial"/>
          <w:lang w:val="es-ES"/>
        </w:rPr>
      </w:pPr>
      <w:r w:rsidRPr="00622F31">
        <w:rPr>
          <w:rFonts w:ascii="Arial" w:hAnsi="Arial" w:cs="Arial"/>
          <w:lang w:val="es-ES"/>
        </w:rPr>
        <w:t>Anna Roca Ferrer</w:t>
      </w:r>
    </w:p>
    <w:p w:rsidR="00622F31" w:rsidRPr="00622F31" w:rsidRDefault="00622F31" w:rsidP="00B623B9">
      <w:pPr>
        <w:jc w:val="both"/>
        <w:rPr>
          <w:rFonts w:ascii="Arial" w:hAnsi="Arial" w:cs="Arial"/>
          <w:lang w:val="es-ES"/>
        </w:rPr>
      </w:pPr>
      <w:r w:rsidRPr="00622F31">
        <w:rPr>
          <w:rFonts w:ascii="Arial" w:hAnsi="Arial" w:cs="Arial"/>
          <w:lang w:val="es-ES"/>
        </w:rPr>
        <w:t>Directora</w:t>
      </w:r>
    </w:p>
    <w:p w:rsidR="00622F31" w:rsidRPr="00622F31" w:rsidRDefault="00622F31" w:rsidP="00B623B9">
      <w:pPr>
        <w:jc w:val="both"/>
        <w:rPr>
          <w:rFonts w:ascii="Arial" w:hAnsi="Arial" w:cs="Arial"/>
          <w:lang w:val="es-ES"/>
        </w:rPr>
      </w:pPr>
    </w:p>
    <w:p w:rsidR="00622F31" w:rsidRPr="00622F31" w:rsidRDefault="00622F31" w:rsidP="00B623B9">
      <w:pPr>
        <w:jc w:val="both"/>
        <w:rPr>
          <w:rFonts w:ascii="Arial" w:hAnsi="Arial" w:cs="Arial"/>
          <w:lang w:val="es-ES"/>
        </w:rPr>
      </w:pPr>
      <w:r w:rsidRPr="00622F31">
        <w:rPr>
          <w:rFonts w:ascii="Arial" w:hAnsi="Arial" w:cs="Arial"/>
          <w:lang w:val="es-ES"/>
        </w:rPr>
        <w:t xml:space="preserve">                                                             </w:t>
      </w:r>
      <w:r>
        <w:rPr>
          <w:rFonts w:ascii="Arial" w:hAnsi="Arial" w:cs="Arial"/>
          <w:lang w:val="es-ES"/>
        </w:rPr>
        <w:t xml:space="preserve">                        </w:t>
      </w:r>
      <w:r w:rsidRPr="00622F31">
        <w:rPr>
          <w:rFonts w:ascii="Arial" w:hAnsi="Arial" w:cs="Arial"/>
          <w:lang w:val="es-ES"/>
        </w:rPr>
        <w:t xml:space="preserve">              Vic, 25 de </w:t>
      </w:r>
      <w:proofErr w:type="spellStart"/>
      <w:r w:rsidRPr="00622F31">
        <w:rPr>
          <w:rFonts w:ascii="Arial" w:hAnsi="Arial" w:cs="Arial"/>
          <w:lang w:val="es-ES"/>
        </w:rPr>
        <w:t>maig</w:t>
      </w:r>
      <w:proofErr w:type="spellEnd"/>
      <w:r w:rsidRPr="00622F31">
        <w:rPr>
          <w:rFonts w:ascii="Arial" w:hAnsi="Arial" w:cs="Arial"/>
          <w:lang w:val="es-ES"/>
        </w:rPr>
        <w:t xml:space="preserve"> de 2020</w:t>
      </w:r>
    </w:p>
    <w:p w:rsidR="00E84BAF" w:rsidRDefault="00E84BAF" w:rsidP="00B623B9">
      <w:pPr>
        <w:jc w:val="both"/>
        <w:rPr>
          <w:lang w:val="es-ES"/>
        </w:rPr>
      </w:pPr>
      <w:bookmarkStart w:id="0" w:name="_GoBack"/>
      <w:bookmarkEnd w:id="0"/>
    </w:p>
    <w:p w:rsidR="00E84BAF" w:rsidRDefault="00E84BAF" w:rsidP="00B623B9">
      <w:pPr>
        <w:jc w:val="both"/>
        <w:rPr>
          <w:lang w:val="es-ES"/>
        </w:rPr>
      </w:pPr>
    </w:p>
    <w:p w:rsidR="00E84BAF" w:rsidRDefault="00E84BAF" w:rsidP="00B623B9">
      <w:pPr>
        <w:jc w:val="both"/>
        <w:rPr>
          <w:lang w:val="es-ES"/>
        </w:rPr>
      </w:pPr>
    </w:p>
    <w:p w:rsidR="00E84BAF" w:rsidRDefault="00E84BAF" w:rsidP="00B623B9">
      <w:pPr>
        <w:jc w:val="both"/>
        <w:rPr>
          <w:lang w:val="es-ES"/>
        </w:rPr>
      </w:pPr>
    </w:p>
    <w:p w:rsidR="00E84BAF" w:rsidRDefault="00E84BAF" w:rsidP="00B623B9">
      <w:pPr>
        <w:jc w:val="both"/>
        <w:rPr>
          <w:lang w:val="es-ES"/>
        </w:rPr>
      </w:pPr>
    </w:p>
    <w:p w:rsidR="00E84BAF" w:rsidRDefault="00E84BAF" w:rsidP="00B623B9">
      <w:pPr>
        <w:jc w:val="both"/>
        <w:rPr>
          <w:lang w:val="es-ES"/>
        </w:rPr>
      </w:pPr>
    </w:p>
    <w:p w:rsidR="00E84BAF" w:rsidRDefault="00E84BAF" w:rsidP="00B623B9">
      <w:pPr>
        <w:jc w:val="both"/>
        <w:rPr>
          <w:lang w:val="es-ES"/>
        </w:rPr>
      </w:pPr>
    </w:p>
    <w:p w:rsidR="00E84BAF" w:rsidRDefault="00E84BAF" w:rsidP="00B623B9">
      <w:pPr>
        <w:jc w:val="both"/>
        <w:rPr>
          <w:lang w:val="es-ES"/>
        </w:rPr>
      </w:pPr>
    </w:p>
    <w:p w:rsidR="00E84BAF" w:rsidRDefault="00E84BAF" w:rsidP="00B623B9">
      <w:pPr>
        <w:jc w:val="both"/>
        <w:rPr>
          <w:lang w:val="es-ES"/>
        </w:rPr>
      </w:pPr>
    </w:p>
    <w:p w:rsidR="00E84BAF" w:rsidRPr="00F205A8" w:rsidRDefault="00E84BAF" w:rsidP="00B623B9">
      <w:pPr>
        <w:jc w:val="both"/>
        <w:rPr>
          <w:lang w:val="es-ES"/>
        </w:rPr>
      </w:pPr>
    </w:p>
    <w:sectPr w:rsidR="00E84BAF" w:rsidRPr="00F205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A5" w:rsidRDefault="00E874A5" w:rsidP="00FC4CC4">
      <w:pPr>
        <w:spacing w:after="0" w:line="240" w:lineRule="auto"/>
      </w:pPr>
      <w:r>
        <w:separator/>
      </w:r>
    </w:p>
  </w:endnote>
  <w:endnote w:type="continuationSeparator" w:id="0">
    <w:p w:rsidR="00E874A5" w:rsidRDefault="00E874A5" w:rsidP="00F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A5" w:rsidRDefault="00E874A5" w:rsidP="00FC4CC4">
      <w:pPr>
        <w:spacing w:after="0" w:line="240" w:lineRule="auto"/>
      </w:pPr>
      <w:r>
        <w:separator/>
      </w:r>
    </w:p>
  </w:footnote>
  <w:footnote w:type="continuationSeparator" w:id="0">
    <w:p w:rsidR="00E874A5" w:rsidRDefault="00E874A5" w:rsidP="00FC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C4" w:rsidRDefault="00FC4CC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hidden="0" allowOverlap="1" wp14:anchorId="2FDAF6C9" wp14:editId="7E3A4180">
          <wp:simplePos x="0" y="0"/>
          <wp:positionH relativeFrom="column">
            <wp:posOffset>4410710</wp:posOffset>
          </wp:positionH>
          <wp:positionV relativeFrom="paragraph">
            <wp:posOffset>-78105</wp:posOffset>
          </wp:positionV>
          <wp:extent cx="1224280" cy="5784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28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0" distR="0" simplePos="0" relativeHeight="251659264" behindDoc="0" locked="0" layoutInCell="1" hidden="0" allowOverlap="1" wp14:anchorId="1D9E6209" wp14:editId="6023C28B">
          <wp:simplePos x="0" y="0"/>
          <wp:positionH relativeFrom="column">
            <wp:posOffset>-170180</wp:posOffset>
          </wp:positionH>
          <wp:positionV relativeFrom="paragraph">
            <wp:posOffset>-144780</wp:posOffset>
          </wp:positionV>
          <wp:extent cx="2353945" cy="651510"/>
          <wp:effectExtent l="0" t="0" r="8255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394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6A"/>
    <w:multiLevelType w:val="hybridMultilevel"/>
    <w:tmpl w:val="3E4082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232"/>
    <w:multiLevelType w:val="hybridMultilevel"/>
    <w:tmpl w:val="315CF73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25ED5"/>
    <w:multiLevelType w:val="hybridMultilevel"/>
    <w:tmpl w:val="9528B8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1C06"/>
    <w:multiLevelType w:val="hybridMultilevel"/>
    <w:tmpl w:val="93BCF83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A07F7B"/>
    <w:multiLevelType w:val="hybridMultilevel"/>
    <w:tmpl w:val="FF90C3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D0265"/>
    <w:multiLevelType w:val="hybridMultilevel"/>
    <w:tmpl w:val="2300138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BA21CD"/>
    <w:multiLevelType w:val="hybridMultilevel"/>
    <w:tmpl w:val="D38056A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0A6660"/>
    <w:multiLevelType w:val="hybridMultilevel"/>
    <w:tmpl w:val="75E0A3D6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CC0DA5"/>
    <w:multiLevelType w:val="hybridMultilevel"/>
    <w:tmpl w:val="25B855D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6125C5"/>
    <w:multiLevelType w:val="hybridMultilevel"/>
    <w:tmpl w:val="4FE2E47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A45DA6"/>
    <w:multiLevelType w:val="hybridMultilevel"/>
    <w:tmpl w:val="F58E0D92"/>
    <w:lvl w:ilvl="0" w:tplc="0403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40431ADC"/>
    <w:multiLevelType w:val="hybridMultilevel"/>
    <w:tmpl w:val="8BD4C2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E54E9"/>
    <w:multiLevelType w:val="hybridMultilevel"/>
    <w:tmpl w:val="03FAEB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63C17"/>
    <w:multiLevelType w:val="hybridMultilevel"/>
    <w:tmpl w:val="601EF5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2CE4"/>
    <w:multiLevelType w:val="hybridMultilevel"/>
    <w:tmpl w:val="C44E91D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8EF545E"/>
    <w:multiLevelType w:val="hybridMultilevel"/>
    <w:tmpl w:val="385699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46B89"/>
    <w:multiLevelType w:val="hybridMultilevel"/>
    <w:tmpl w:val="5D0C325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7C484F"/>
    <w:multiLevelType w:val="hybridMultilevel"/>
    <w:tmpl w:val="76C02A3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CAF4099"/>
    <w:multiLevelType w:val="hybridMultilevel"/>
    <w:tmpl w:val="FAC0574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CD338FF"/>
    <w:multiLevelType w:val="hybridMultilevel"/>
    <w:tmpl w:val="7FCC42DC"/>
    <w:lvl w:ilvl="0" w:tplc="0403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>
    <w:nsid w:val="7A0B5D83"/>
    <w:multiLevelType w:val="hybridMultilevel"/>
    <w:tmpl w:val="859411F2"/>
    <w:lvl w:ilvl="0" w:tplc="0403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17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18"/>
  </w:num>
  <w:num w:numId="16">
    <w:abstractNumId w:val="2"/>
  </w:num>
  <w:num w:numId="17">
    <w:abstractNumId w:val="19"/>
  </w:num>
  <w:num w:numId="18">
    <w:abstractNumId w:val="20"/>
  </w:num>
  <w:num w:numId="19">
    <w:abstractNumId w:val="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4"/>
    <w:rsid w:val="00027CAF"/>
    <w:rsid w:val="0011103A"/>
    <w:rsid w:val="00186D1C"/>
    <w:rsid w:val="001B6C0B"/>
    <w:rsid w:val="001D0379"/>
    <w:rsid w:val="00292FFE"/>
    <w:rsid w:val="0041478E"/>
    <w:rsid w:val="004A516B"/>
    <w:rsid w:val="004C2A35"/>
    <w:rsid w:val="00622F31"/>
    <w:rsid w:val="006B4E09"/>
    <w:rsid w:val="007124E6"/>
    <w:rsid w:val="00795210"/>
    <w:rsid w:val="00834CF9"/>
    <w:rsid w:val="009D6101"/>
    <w:rsid w:val="00AD281C"/>
    <w:rsid w:val="00B137F1"/>
    <w:rsid w:val="00B13F98"/>
    <w:rsid w:val="00B623B9"/>
    <w:rsid w:val="00B71A26"/>
    <w:rsid w:val="00C84076"/>
    <w:rsid w:val="00CC359F"/>
    <w:rsid w:val="00D13DB2"/>
    <w:rsid w:val="00DA2BB8"/>
    <w:rsid w:val="00DA6C21"/>
    <w:rsid w:val="00DE4404"/>
    <w:rsid w:val="00DF4EF9"/>
    <w:rsid w:val="00DF75B2"/>
    <w:rsid w:val="00E84BAF"/>
    <w:rsid w:val="00E874A5"/>
    <w:rsid w:val="00EA77B4"/>
    <w:rsid w:val="00F205A8"/>
    <w:rsid w:val="00F71CD2"/>
    <w:rsid w:val="00F7581C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3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C4CC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C4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4CC4"/>
  </w:style>
  <w:style w:type="paragraph" w:styleId="Peu">
    <w:name w:val="footer"/>
    <w:basedOn w:val="Normal"/>
    <w:link w:val="PeuCar"/>
    <w:uiPriority w:val="99"/>
    <w:unhideWhenUsed/>
    <w:rsid w:val="00FC4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4CC4"/>
  </w:style>
  <w:style w:type="table" w:styleId="Taulaambquadrcula">
    <w:name w:val="Table Grid"/>
    <w:basedOn w:val="Taulanormal"/>
    <w:uiPriority w:val="59"/>
    <w:rsid w:val="00DA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4C2A35"/>
    <w:pPr>
      <w:widowControl w:val="0"/>
      <w:spacing w:after="0" w:line="240" w:lineRule="auto"/>
      <w:ind w:left="102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C2A35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3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C4CC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C4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4CC4"/>
  </w:style>
  <w:style w:type="paragraph" w:styleId="Peu">
    <w:name w:val="footer"/>
    <w:basedOn w:val="Normal"/>
    <w:link w:val="PeuCar"/>
    <w:uiPriority w:val="99"/>
    <w:unhideWhenUsed/>
    <w:rsid w:val="00FC4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4CC4"/>
  </w:style>
  <w:style w:type="table" w:styleId="Taulaambquadrcula">
    <w:name w:val="Table Grid"/>
    <w:basedOn w:val="Taulanormal"/>
    <w:uiPriority w:val="59"/>
    <w:rsid w:val="00DA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4C2A35"/>
    <w:pPr>
      <w:widowControl w:val="0"/>
      <w:spacing w:after="0" w:line="240" w:lineRule="auto"/>
      <w:ind w:left="102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C2A35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2</cp:revision>
  <dcterms:created xsi:type="dcterms:W3CDTF">2020-05-26T17:28:00Z</dcterms:created>
  <dcterms:modified xsi:type="dcterms:W3CDTF">2020-05-26T17:28:00Z</dcterms:modified>
</cp:coreProperties>
</file>