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03" w:rsidRDefault="002845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both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>Permís per assistir a totes les sortides acadèmiques de tota l’etapa escolar</w:t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E57803" w:rsidRDefault="00E578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  <w:u w:val="single"/>
        </w:rPr>
      </w:pP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La tasca educativa de l’Institut Milà i Fontanals es duu a terme a partir de diverses activitats, dintre i fora de les aules. Per tal de facilitar la realització de les sortides acadèmiques que es programen des de les tutories i dels diversos departaments </w:t>
      </w:r>
      <w:r>
        <w:rPr>
          <w:rFonts w:ascii="Arial" w:eastAsia="Arial" w:hAnsi="Arial" w:cs="Arial"/>
          <w:sz w:val="16"/>
          <w:szCs w:val="16"/>
        </w:rPr>
        <w:t xml:space="preserve">didàctics del nostre centre, us demanem que ens </w:t>
      </w:r>
      <w:r>
        <w:rPr>
          <w:rFonts w:ascii="Arial" w:eastAsia="Arial" w:hAnsi="Arial" w:cs="Arial"/>
          <w:b/>
          <w:sz w:val="16"/>
          <w:szCs w:val="16"/>
        </w:rPr>
        <w:t>signeu aquest permís</w:t>
      </w:r>
      <w:r>
        <w:rPr>
          <w:rFonts w:ascii="Arial" w:eastAsia="Arial" w:hAnsi="Arial" w:cs="Arial"/>
          <w:sz w:val="16"/>
          <w:szCs w:val="16"/>
        </w:rPr>
        <w:t xml:space="preserve">, el qual ens servirà d’autorització familiar per a la totalitat d’elles. Evidentment, aquestes sortides no es faran si prèviament no reben la preceptiva aprovació del Consell Escolar del </w:t>
      </w:r>
      <w:r>
        <w:rPr>
          <w:rFonts w:ascii="Arial" w:eastAsia="Arial" w:hAnsi="Arial" w:cs="Arial"/>
          <w:sz w:val="16"/>
          <w:szCs w:val="16"/>
        </w:rPr>
        <w:t>Centre i ni sense que s’informi</w:t>
      </w:r>
      <w:r>
        <w:rPr>
          <w:rFonts w:ascii="Arial" w:eastAsia="Arial" w:hAnsi="Arial" w:cs="Arial"/>
          <w:color w:val="4F81BD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 anticipació les famílies.</w:t>
      </w:r>
    </w:p>
    <w:p w:rsidR="00E57803" w:rsidRDefault="00E578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Cada vegada que se us informi d’una sortida podreu no autoritzar l’assistència del vostre fill/a si ens ho comuniqueu per escrit </w:t>
      </w:r>
      <w:r>
        <w:rPr>
          <w:rFonts w:ascii="Arial" w:eastAsia="Arial" w:hAnsi="Arial" w:cs="Arial"/>
          <w:b/>
          <w:sz w:val="16"/>
          <w:szCs w:val="16"/>
        </w:rPr>
        <w:t>indicant les raons</w:t>
      </w:r>
      <w:r>
        <w:rPr>
          <w:rFonts w:ascii="Arial" w:eastAsia="Arial" w:hAnsi="Arial" w:cs="Arial"/>
          <w:sz w:val="16"/>
          <w:szCs w:val="16"/>
        </w:rPr>
        <w:t xml:space="preserve"> de la vostra decisió, atès que totes les sort</w:t>
      </w:r>
      <w:r>
        <w:rPr>
          <w:rFonts w:ascii="Arial" w:eastAsia="Arial" w:hAnsi="Arial" w:cs="Arial"/>
          <w:sz w:val="16"/>
          <w:szCs w:val="16"/>
        </w:rPr>
        <w:t>ides acadèmiques són importants per a la formació integral de l’alumnat i formen part de la programació acadèmica de les diferents assignatures.</w:t>
      </w:r>
    </w:p>
    <w:p w:rsidR="00E57803" w:rsidRDefault="00E578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Autoritzant que el meu fill/a assisteixi a totes les sortides, estic donant el meu permís perquè realitzi les </w:t>
      </w:r>
      <w:r>
        <w:rPr>
          <w:rFonts w:ascii="Arial" w:eastAsia="Arial" w:hAnsi="Arial" w:cs="Arial"/>
          <w:sz w:val="16"/>
          <w:szCs w:val="16"/>
        </w:rPr>
        <w:t>sortides acadèmiques que es programin al llarg de l’etapa de l’ESO i de Batxillerat a l’Institut Milà i Fontanals, sempre que totes elles rebin prèviament l’aprovació del Consell Escolar i se m’informi de les dades i de les activitats que s’hi duran a term</w:t>
      </w:r>
      <w:r>
        <w:rPr>
          <w:rFonts w:ascii="Arial" w:eastAsia="Arial" w:hAnsi="Arial" w:cs="Arial"/>
          <w:sz w:val="16"/>
          <w:szCs w:val="16"/>
        </w:rPr>
        <w:t>e, amb anterioritat a cadascuna d’elles. Igualment, dono el meu permís, perquè el meu/va fill/a participi en les petites sortides didàctiques fetes a l’entorn proper del centre.</w:t>
      </w:r>
    </w:p>
    <w:p w:rsidR="00E57803" w:rsidRDefault="002845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Autorització d’ús d’imatges de l’alumne/a, publicació de dades de caràcter per</w:t>
      </w:r>
      <w:r>
        <w:rPr>
          <w:rFonts w:ascii="Arial" w:eastAsia="Arial" w:hAnsi="Arial" w:cs="Arial"/>
          <w:b/>
          <w:sz w:val="16"/>
          <w:szCs w:val="16"/>
        </w:rPr>
        <w:t>sonal i material elaborat per l’alumnat per tota l’etapa escolar*</w:t>
      </w: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 centre disposa d’un espai  web (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www.insmilabcn.cat</w:t>
        </w:r>
      </w:hyperlink>
      <w:r>
        <w:rPr>
          <w:rFonts w:ascii="Arial" w:eastAsia="Arial" w:hAnsi="Arial" w:cs="Arial"/>
          <w:sz w:val="16"/>
          <w:szCs w:val="16"/>
        </w:rPr>
        <w:t>), un espai Moodle (agora.xtec.cat/ies-mila-bcn/moodle), una plataforma educativa (IEDUCA) amb una aplicació de mòbil per a la comunicació amb les famílies,  i presència a les xarxes socials (Instagram i Facebook)on informa i fa difusió de les seves activi</w:t>
      </w:r>
      <w:r>
        <w:rPr>
          <w:rFonts w:ascii="Arial" w:eastAsia="Arial" w:hAnsi="Arial" w:cs="Arial"/>
          <w:sz w:val="16"/>
          <w:szCs w:val="16"/>
        </w:rPr>
        <w:t>tats escolars lectives, complementàries i extraescolars.</w:t>
      </w: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En aquesta pàgina web i a les xarxes socials es poden publicar imatges en què apareguin, individualment o en grup, alumnes que fan les activitats esmentades, i a l’espai Moodle també poden aparèixer </w:t>
      </w:r>
      <w:r>
        <w:rPr>
          <w:rFonts w:ascii="Arial" w:eastAsia="Arial" w:hAnsi="Arial" w:cs="Arial"/>
          <w:sz w:val="16"/>
          <w:szCs w:val="16"/>
        </w:rPr>
        <w:t>materials acadèmics elaborats per ells.</w:t>
      </w:r>
    </w:p>
    <w:p w:rsidR="00E57803" w:rsidRDefault="00E578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Atès que el dret a la pròpia imatge és reconegut en l’article 18.1 de la Constitució espanyola i està regulat per la llei orgànica 1/1982, de 5 de maig, sobre el dret a l’honor, a la intimitat personal i familiar i a la pròpia imatge, la direcció d’aquest </w:t>
      </w:r>
      <w:r>
        <w:rPr>
          <w:rFonts w:ascii="Arial" w:eastAsia="Arial" w:hAnsi="Arial" w:cs="Arial"/>
          <w:sz w:val="16"/>
          <w:szCs w:val="16"/>
        </w:rPr>
        <w:t>centre demana el consentiment als pares, mares o tutors legals per poder publicar fotografies i vídeos on apareguin els seus fills i filles i hi siguin clarament identificables.</w:t>
      </w:r>
    </w:p>
    <w:p w:rsidR="00E57803" w:rsidRDefault="00E578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Signant l’autorització de drets d’imatge autoritzo que la imatge del meu fill</w:t>
      </w:r>
      <w:r>
        <w:rPr>
          <w:rFonts w:ascii="Arial" w:eastAsia="Arial" w:hAnsi="Arial" w:cs="Arial"/>
          <w:sz w:val="16"/>
          <w:szCs w:val="16"/>
        </w:rPr>
        <w:t>/a pugui aparèixer en fotografies corresponents a activitats escolars lectives, complementàries i extraescolars organitzades pel centre i publicades en:</w:t>
      </w:r>
    </w:p>
    <w:p w:rsidR="00E57803" w:rsidRDefault="00284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Pàgina web del Centre, Moodle</w:t>
      </w:r>
      <w:r>
        <w:rPr>
          <w:rFonts w:ascii="Arial" w:eastAsia="Arial" w:hAnsi="Arial" w:cs="Arial"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i xarxes socials </w:t>
      </w:r>
    </w:p>
    <w:p w:rsidR="00E57803" w:rsidRDefault="00284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Filmacions destinades a difusió pública no comercial</w:t>
      </w:r>
    </w:p>
    <w:p w:rsidR="00E57803" w:rsidRDefault="00284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otografies per a revistes o publicacions d’àmbit educatiu</w:t>
      </w:r>
    </w:p>
    <w:p w:rsidR="00E57803" w:rsidRDefault="002845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Presentacions digitals</w:t>
      </w: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també autoritzo que el material elaborat pel meu fill/a pugui ser publicat en blocs, Moodle i altres espais de comunicació pública amb finalitat educativa.</w:t>
      </w:r>
    </w:p>
    <w:p w:rsidR="00E57803" w:rsidRDefault="002845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Autorització d’ús de serveis i recursos digitals</w:t>
      </w:r>
    </w:p>
    <w:p w:rsidR="00E57803" w:rsidRDefault="00E578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L’autorització d’ús de serveis i recursos digitals permet a l’Institut crear un usuari i contrasenya per al seu fill/a que li permeti l’ús dels recursos i serveis digitals que s’utilitzin per al treball aca</w:t>
      </w:r>
      <w:r>
        <w:rPr>
          <w:rFonts w:ascii="Arial" w:eastAsia="Arial" w:hAnsi="Arial" w:cs="Arial"/>
          <w:sz w:val="16"/>
          <w:szCs w:val="16"/>
        </w:rPr>
        <w:t>dèmic i amb finalitats exclusivament pedagògiques.</w:t>
      </w: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 gestió d’aquests identificadors i l’ús que se’n faci en l’àmbit escolar correspon al centre educatiu. El centre no es fa responsable de l’ús indegut del recurs i dels seus continguts per part de l’usuari. L’usuari serà l’únic responsable de les infracci</w:t>
      </w:r>
      <w:r>
        <w:rPr>
          <w:rFonts w:ascii="Arial" w:eastAsia="Arial" w:hAnsi="Arial" w:cs="Arial"/>
          <w:sz w:val="16"/>
          <w:szCs w:val="16"/>
        </w:rPr>
        <w:t>ons en què pugui incórrer o dels perjudicis que pugui causar per un ús inadequat dels seus serveis o del seus continguts.</w:t>
      </w: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D’acord amb l’article 5 de la Llei orgànica 15/1999, de 3 de desembre, de protecció de dades de caràcter personal, les vostres dades s</w:t>
      </w:r>
      <w:r>
        <w:rPr>
          <w:rFonts w:ascii="Arial" w:eastAsia="Arial" w:hAnsi="Arial" w:cs="Arial"/>
          <w:sz w:val="16"/>
          <w:szCs w:val="16"/>
        </w:rPr>
        <w:t>eran incorporades al fitxer “Alumnes de centres educatius dependents del Departament d’Ensenyament”, amb la finalitat de gestionar l’acció educativa, fer l’orientació acadèmica i professional, l’acció tutorial i de comunicació amb les famílies, l’avaluació</w:t>
      </w:r>
      <w:r>
        <w:rPr>
          <w:rFonts w:ascii="Arial" w:eastAsia="Arial" w:hAnsi="Arial" w:cs="Arial"/>
          <w:sz w:val="16"/>
          <w:szCs w:val="16"/>
        </w:rPr>
        <w:t xml:space="preserve"> objectiva del rendiment escolar, adoptar els compromís dels alumnes i llurs famílies en el procés educatiu, i l’accés als serveis digitals i telemàtics facilitats pel Departament. L’òrgan responsable del fitxer és el centre educatiu. Podeu exercir els dre</w:t>
      </w:r>
      <w:r>
        <w:rPr>
          <w:rFonts w:ascii="Arial" w:eastAsia="Arial" w:hAnsi="Arial" w:cs="Arial"/>
          <w:sz w:val="16"/>
          <w:szCs w:val="16"/>
        </w:rPr>
        <w:t xml:space="preserve">ts d’accés, rectificació, cancel·lació i oposició mitjançant un escrit adreçat a la direcció el centre educatiu.                                                    </w:t>
      </w:r>
    </w:p>
    <w:p w:rsidR="00E57803" w:rsidRDefault="00284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Verdana" w:cs="Verdana"/>
        </w:rPr>
      </w:pPr>
      <w:r>
        <w:rPr>
          <w:rFonts w:ascii="Arial" w:eastAsia="Arial" w:hAnsi="Arial" w:cs="Arial"/>
          <w:sz w:val="16"/>
          <w:szCs w:val="16"/>
        </w:rPr>
        <w:t>*Aquestes autoritzacions són vàlides per tot el temps que l’alumne estigui matriculat en el</w:t>
      </w:r>
      <w:r>
        <w:rPr>
          <w:rFonts w:ascii="Arial" w:eastAsia="Arial" w:hAnsi="Arial" w:cs="Arial"/>
          <w:sz w:val="16"/>
          <w:szCs w:val="16"/>
        </w:rPr>
        <w:t xml:space="preserve"> nostre centre, però es poden modificar o anul·lar quan ho desitgi, simplement comunicant-nos-ho per escrit.</w:t>
      </w:r>
    </w:p>
    <w:sectPr w:rsidR="00E57803">
      <w:headerReference w:type="default" r:id="rId10"/>
      <w:footerReference w:type="default" r:id="rId11"/>
      <w:pgSz w:w="11900" w:h="16840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16" w:rsidRDefault="00284516">
      <w:r>
        <w:separator/>
      </w:r>
    </w:p>
  </w:endnote>
  <w:endnote w:type="continuationSeparator" w:id="0">
    <w:p w:rsidR="00284516" w:rsidRDefault="0028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03" w:rsidRDefault="00E578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16" w:rsidRDefault="00284516">
      <w:r>
        <w:separator/>
      </w:r>
    </w:p>
  </w:footnote>
  <w:footnote w:type="continuationSeparator" w:id="0">
    <w:p w:rsidR="00284516" w:rsidRDefault="0028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03" w:rsidRDefault="00284516">
    <w:pPr>
      <w:keepNext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</w:rPr>
    </w:pPr>
    <w:r>
      <w:rPr>
        <w:rFonts w:eastAsia="Verdana" w:cs="Verdana"/>
        <w:b/>
        <w:noProof/>
        <w:lang w:val="ca-ES"/>
      </w:rPr>
      <w:drawing>
        <wp:inline distT="0" distB="0" distL="0" distR="0">
          <wp:extent cx="1495004" cy="455457"/>
          <wp:effectExtent l="0" t="0" r="0" b="0"/>
          <wp:docPr id="1073741826" name="image1.jpg" descr="C:\Users\direccio\Desktop\modelos\Logo del Consor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ireccio\Desktop\modelos\Logo del Consorc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004" cy="45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Verdana" w:cs="Verdana"/>
        <w:b/>
      </w:rPr>
      <w:br/>
    </w:r>
    <w:r>
      <w:rPr>
        <w:rFonts w:ascii="Arial" w:eastAsia="Arial" w:hAnsi="Arial" w:cs="Arial"/>
        <w:b/>
        <w:sz w:val="16"/>
        <w:szCs w:val="16"/>
      </w:rPr>
      <w:t>INS MILÀ I FONTANALS</w:t>
    </w:r>
  </w:p>
  <w:p w:rsidR="00E57803" w:rsidRDefault="00284516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>Plaça Josep Ma Folch i Torres s/n</w:t>
    </w:r>
  </w:p>
  <w:p w:rsidR="00E57803" w:rsidRDefault="00284516">
    <w:pPr>
      <w:keepNext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>08001 Barcelona Tlf: 934417958 FAX: 934429461</w:t>
    </w:r>
  </w:p>
  <w:p w:rsidR="00E57803" w:rsidRDefault="002845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Verdana" w:cs="Verdana"/>
      </w:rPr>
    </w:pPr>
    <w:r>
      <w:rPr>
        <w:rFonts w:ascii="Arial" w:eastAsia="Arial" w:hAnsi="Arial" w:cs="Arial"/>
        <w:sz w:val="12"/>
        <w:szCs w:val="12"/>
      </w:rPr>
      <w:t xml:space="preserve"> </w:t>
    </w:r>
    <w:hyperlink r:id="rId2">
      <w:r>
        <w:rPr>
          <w:rFonts w:ascii="Arial" w:eastAsia="Arial" w:hAnsi="Arial" w:cs="Arial"/>
          <w:color w:val="0000FF"/>
          <w:sz w:val="12"/>
          <w:szCs w:val="12"/>
          <w:u w:val="single"/>
        </w:rPr>
        <w:t>a8013196@xtec.cat</w:t>
      </w:r>
    </w:hyperlink>
    <w:r>
      <w:rPr>
        <w:rFonts w:ascii="Arial" w:eastAsia="Arial" w:hAnsi="Arial" w:cs="Arial"/>
        <w:sz w:val="12"/>
        <w:szCs w:val="12"/>
      </w:rPr>
      <w:t xml:space="preserve">        NIF. Q-5855589-G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0DF1"/>
    <w:multiLevelType w:val="multilevel"/>
    <w:tmpl w:val="20081906"/>
    <w:lvl w:ilvl="0">
      <w:start w:val="1"/>
      <w:numFmt w:val="bullet"/>
      <w:lvlText w:val="●"/>
      <w:lvlJc w:val="left"/>
      <w:pPr>
        <w:ind w:left="1780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00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20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40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60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380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100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20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40" w:hanging="35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7803"/>
    <w:rsid w:val="00284516"/>
    <w:rsid w:val="00824A0E"/>
    <w:rsid w:val="00E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Verdana" w:eastAsia="Arial Unicode MS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p">
    <w:name w:val="Cap"/>
  </w:style>
  <w:style w:type="character" w:customStyle="1" w:styleId="Hyperlink0">
    <w:name w:val="Hyperlink.0"/>
    <w:basedOn w:val="Cap"/>
    <w:rPr>
      <w:rFonts w:ascii="Arial" w:eastAsia="Arial" w:hAnsi="Arial" w:cs="Arial"/>
      <w:outline w:val="0"/>
      <w:color w:val="0000FF"/>
      <w:sz w:val="12"/>
      <w:szCs w:val="12"/>
      <w:u w:val="single" w:color="0000FF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p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numbering" w:customStyle="1" w:styleId="Importacidelestil1">
    <w:name w:val="Importació de l’estil 1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24A0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24A0E"/>
    <w:rPr>
      <w:rFonts w:ascii="Tahoma" w:eastAsia="Arial Unicode MS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Verdana" w:eastAsia="Arial Unicode MS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p">
    <w:name w:val="Cap"/>
  </w:style>
  <w:style w:type="character" w:customStyle="1" w:styleId="Hyperlink0">
    <w:name w:val="Hyperlink.0"/>
    <w:basedOn w:val="Cap"/>
    <w:rPr>
      <w:rFonts w:ascii="Arial" w:eastAsia="Arial" w:hAnsi="Arial" w:cs="Arial"/>
      <w:outline w:val="0"/>
      <w:color w:val="0000FF"/>
      <w:sz w:val="12"/>
      <w:szCs w:val="12"/>
      <w:u w:val="single" w:color="0000FF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ap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numbering" w:customStyle="1" w:styleId="Importacidelestil1">
    <w:name w:val="Importació de l’estil 1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24A0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24A0E"/>
    <w:rPr>
      <w:rFonts w:ascii="Tahoma" w:eastAsia="Arial Unicode MS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smilabcn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8013196@xtec.c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euQKbGcoU2AB361QxQ/n5IDww==">AMUW2mX5N9TJnrOz31yVzlFLPOTVtshS/5GVV/OCm3kFPwbZIuryMjKcC4cgTLhuty2KzClo7esj/entdePCxr09f/abEZ9DKkN6I3kCn9Q7NIjy+etF6cs=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2021-06-09T12:05:00Z</cp:lastPrinted>
  <dcterms:created xsi:type="dcterms:W3CDTF">2021-06-09T12:05:00Z</dcterms:created>
  <dcterms:modified xsi:type="dcterms:W3CDTF">2021-06-09T12:05:00Z</dcterms:modified>
</cp:coreProperties>
</file>