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D5" w:rsidRDefault="00023D3A">
      <w:pPr>
        <w:jc w:val="center"/>
        <w:rPr>
          <w:rFonts w:ascii="Bungee Shade" w:eastAsia="Bungee Shade" w:hAnsi="Bungee Shade" w:cs="Bungee Shade"/>
          <w:sz w:val="78"/>
          <w:szCs w:val="78"/>
        </w:rPr>
      </w:pPr>
      <w:proofErr w:type="spellStart"/>
      <w:r>
        <w:rPr>
          <w:rFonts w:ascii="Bungee Shade" w:eastAsia="Bungee Shade" w:hAnsi="Bungee Shade" w:cs="Bungee Shade"/>
          <w:sz w:val="78"/>
          <w:szCs w:val="78"/>
        </w:rPr>
        <w:t>MINDfULNEsS</w:t>
      </w:r>
      <w:proofErr w:type="spellEnd"/>
    </w:p>
    <w:p w:rsidR="00D701D5" w:rsidRDefault="00023D3A">
      <w:pPr>
        <w:rPr>
          <w:rFonts w:ascii="Bungee Shade" w:eastAsia="Bungee Shade" w:hAnsi="Bungee Shade" w:cs="Bungee Shade"/>
          <w:sz w:val="20"/>
          <w:szCs w:val="20"/>
        </w:rPr>
      </w:pPr>
      <w:r>
        <w:rPr>
          <w:noProof/>
          <w:lang w:val="ca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343560</wp:posOffset>
            </wp:positionV>
            <wp:extent cx="2586038" cy="1454130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145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1D5" w:rsidRDefault="00023D3A" w:rsidP="00023D3A">
      <w:pPr>
        <w:jc w:val="both"/>
        <w:rPr>
          <w:rFonts w:ascii="Comfortaa" w:eastAsia="Comfortaa" w:hAnsi="Comfortaa" w:cs="Comfortaa"/>
          <w:color w:val="202124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El </w:t>
      </w:r>
      <w:proofErr w:type="spellStart"/>
      <w:r>
        <w:rPr>
          <w:rFonts w:ascii="Comfortaa" w:eastAsia="Comfortaa" w:hAnsi="Comfortaa" w:cs="Comfortaa"/>
          <w:sz w:val="24"/>
          <w:szCs w:val="24"/>
        </w:rPr>
        <w:t>mindfulness</w:t>
      </w:r>
      <w:proofErr w:type="spellEnd"/>
      <w:r>
        <w:rPr>
          <w:rFonts w:ascii="Comfortaa" w:eastAsia="Comfortaa" w:hAnsi="Comfortaa" w:cs="Comfortaa"/>
          <w:sz w:val="24"/>
          <w:szCs w:val="24"/>
        </w:rPr>
        <w:t xml:space="preserve"> é</w:t>
      </w:r>
      <w:r>
        <w:rPr>
          <w:rFonts w:ascii="Comfortaa" w:eastAsia="Comfortaa" w:hAnsi="Comfortaa" w:cs="Comfortaa"/>
          <w:sz w:val="24"/>
          <w:szCs w:val="24"/>
        </w:rPr>
        <w:t xml:space="preserve">s una tècnica de meditació </w:t>
      </w:r>
      <w:r>
        <w:rPr>
          <w:rFonts w:ascii="Comfortaa" w:eastAsia="Comfortaa" w:hAnsi="Comfortaa" w:cs="Comfortaa"/>
          <w:color w:val="202124"/>
          <w:sz w:val="24"/>
          <w:szCs w:val="24"/>
        </w:rPr>
        <w:t>per aconseguir un profund estat de consciència lliure de j</w:t>
      </w:r>
      <w:r>
        <w:rPr>
          <w:rFonts w:ascii="Comfortaa" w:eastAsia="Comfortaa" w:hAnsi="Comfortaa" w:cs="Comfortaa"/>
          <w:color w:val="202124"/>
          <w:sz w:val="24"/>
          <w:szCs w:val="24"/>
        </w:rPr>
        <w:t>udicis sobre les nostres sensacions, sentiments o pensaments i</w:t>
      </w:r>
      <w:r>
        <w:rPr>
          <w:rFonts w:ascii="Comfortaa" w:eastAsia="Comfortaa" w:hAnsi="Comfortaa" w:cs="Comfortaa"/>
          <w:color w:val="202124"/>
          <w:sz w:val="24"/>
          <w:szCs w:val="24"/>
        </w:rPr>
        <w:t xml:space="preserve"> prestar atenció al</w:t>
      </w:r>
      <w:r>
        <w:rPr>
          <w:rFonts w:ascii="Comfortaa" w:eastAsia="Comfortaa" w:hAnsi="Comfortaa" w:cs="Comfortaa"/>
          <w:color w:val="202124"/>
          <w:sz w:val="24"/>
          <w:szCs w:val="24"/>
        </w:rPr>
        <w:t xml:space="preserve"> què estem fent en aquell moment.</w:t>
      </w:r>
    </w:p>
    <w:p w:rsidR="00D701D5" w:rsidRDefault="00D701D5">
      <w:pPr>
        <w:rPr>
          <w:rFonts w:ascii="Comfortaa" w:eastAsia="Comfortaa" w:hAnsi="Comfortaa" w:cs="Comfortaa"/>
          <w:color w:val="202124"/>
          <w:sz w:val="24"/>
          <w:szCs w:val="24"/>
        </w:rPr>
      </w:pPr>
    </w:p>
    <w:p w:rsidR="00D701D5" w:rsidRDefault="00D701D5">
      <w:pPr>
        <w:rPr>
          <w:rFonts w:ascii="Comfortaa" w:eastAsia="Comfortaa" w:hAnsi="Comfortaa" w:cs="Comfortaa"/>
          <w:color w:val="202124"/>
          <w:sz w:val="24"/>
          <w:szCs w:val="24"/>
        </w:rPr>
      </w:pPr>
    </w:p>
    <w:p w:rsidR="00D701D5" w:rsidRDefault="00023D3A">
      <w:pPr>
        <w:rPr>
          <w:rFonts w:ascii="Comfortaa" w:eastAsia="Comfortaa" w:hAnsi="Comfortaa" w:cs="Comfortaa"/>
          <w:color w:val="202124"/>
          <w:sz w:val="24"/>
          <w:szCs w:val="24"/>
        </w:rPr>
      </w:pPr>
      <w:r>
        <w:rPr>
          <w:noProof/>
          <w:lang w:val="ca-E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133350</wp:posOffset>
            </wp:positionV>
            <wp:extent cx="1604963" cy="1685925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1D5" w:rsidRDefault="00023D3A" w:rsidP="00023D3A">
      <w:pPr>
        <w:jc w:val="both"/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  <w:r>
        <w:rPr>
          <w:rFonts w:ascii="Comfortaa" w:eastAsia="Comfortaa" w:hAnsi="Comfortaa" w:cs="Comfortaa"/>
          <w:color w:val="202124"/>
          <w:sz w:val="24"/>
          <w:szCs w:val="24"/>
        </w:rPr>
        <w:t xml:space="preserve">L’origen del </w:t>
      </w:r>
      <w:proofErr w:type="spellStart"/>
      <w:r>
        <w:rPr>
          <w:rFonts w:ascii="Comfortaa" w:eastAsia="Comfortaa" w:hAnsi="Comfortaa" w:cs="Comfortaa"/>
          <w:color w:val="202124"/>
          <w:sz w:val="24"/>
          <w:szCs w:val="24"/>
        </w:rPr>
        <w:t>mindfulness</w:t>
      </w:r>
      <w:proofErr w:type="spellEnd"/>
      <w:r>
        <w:rPr>
          <w:rFonts w:ascii="Comfortaa" w:eastAsia="Comfortaa" w:hAnsi="Comfortaa" w:cs="Comfortaa"/>
          <w:color w:val="202124"/>
          <w:sz w:val="24"/>
          <w:szCs w:val="24"/>
        </w:rPr>
        <w:t xml:space="preserve"> és</w:t>
      </w: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Kapilavastu</w:t>
      </w:r>
      <w:proofErr w:type="spellEnd"/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 xml:space="preserve"> ( Nepal)</w:t>
      </w:r>
      <w:r>
        <w:rPr>
          <w:color w:val="202124"/>
          <w:sz w:val="24"/>
          <w:szCs w:val="24"/>
          <w:highlight w:val="white"/>
        </w:rPr>
        <w:t xml:space="preserve">, i el va crear </w:t>
      </w: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 xml:space="preserve">Jon </w:t>
      </w:r>
      <w:proofErr w:type="spellStart"/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Kabat-Zinn</w:t>
      </w:r>
      <w:proofErr w:type="spellEnd"/>
    </w:p>
    <w:p w:rsidR="00D701D5" w:rsidRDefault="00D701D5">
      <w:pPr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</w:p>
    <w:p w:rsidR="00D701D5" w:rsidRDefault="00023D3A">
      <w:pPr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  <w:hyperlink r:id="rId7">
        <w:r>
          <w:rPr>
            <w:rFonts w:ascii="Comfortaa" w:eastAsia="Comfortaa" w:hAnsi="Comfortaa" w:cs="Comfortaa"/>
            <w:color w:val="1155CC"/>
            <w:sz w:val="24"/>
            <w:szCs w:val="24"/>
            <w:highlight w:val="white"/>
            <w:u w:val="single"/>
          </w:rPr>
          <w:t xml:space="preserve">https://www.youtube.com/watch?v=GbrH </w:t>
        </w:r>
        <w:proofErr w:type="spellStart"/>
        <w:r>
          <w:rPr>
            <w:rFonts w:ascii="Comfortaa" w:eastAsia="Comfortaa" w:hAnsi="Comfortaa" w:cs="Comfortaa"/>
            <w:color w:val="1155CC"/>
            <w:sz w:val="24"/>
            <w:szCs w:val="24"/>
            <w:highlight w:val="white"/>
            <w:u w:val="single"/>
          </w:rPr>
          <w:t>methHc</w:t>
        </w:r>
        <w:proofErr w:type="spellEnd"/>
      </w:hyperlink>
    </w:p>
    <w:p w:rsidR="00D701D5" w:rsidRDefault="00023D3A">
      <w:pPr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  <w:r>
        <w:rPr>
          <w:rFonts w:ascii="Comfortaa" w:eastAsia="Comfortaa" w:hAnsi="Comfortaa" w:cs="Comfortaa"/>
          <w:noProof/>
          <w:color w:val="202124"/>
          <w:sz w:val="24"/>
          <w:szCs w:val="24"/>
          <w:highlight w:val="white"/>
          <w:lang w:val="ca-ES"/>
        </w:rPr>
        <w:drawing>
          <wp:inline distT="114300" distB="114300" distL="114300" distR="114300">
            <wp:extent cx="1414463" cy="765201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463" cy="765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1D5" w:rsidRDefault="00D701D5">
      <w:pPr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</w:p>
    <w:p w:rsidR="00D701D5" w:rsidRDefault="00023D3A">
      <w:pPr>
        <w:rPr>
          <w:rFonts w:ascii="Comfortaa" w:eastAsia="Comfortaa" w:hAnsi="Comfortaa" w:cs="Comfortaa"/>
          <w:color w:val="202124"/>
          <w:sz w:val="28"/>
          <w:szCs w:val="28"/>
        </w:rPr>
      </w:pP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Aquesta pràctica ajuda a controlar l’ansietat, acaba amb l'insomni i  afavoreix a la creativitat.</w:t>
      </w:r>
      <w:bookmarkStart w:id="0" w:name="_GoBack"/>
      <w:bookmarkEnd w:id="0"/>
    </w:p>
    <w:p w:rsidR="00D701D5" w:rsidRDefault="00023D3A">
      <w:pPr>
        <w:rPr>
          <w:rFonts w:ascii="Comfortaa" w:eastAsia="Comfortaa" w:hAnsi="Comfortaa" w:cs="Comfortaa"/>
          <w:color w:val="202124"/>
          <w:sz w:val="28"/>
          <w:szCs w:val="28"/>
        </w:rPr>
      </w:pPr>
      <w:r>
        <w:rPr>
          <w:noProof/>
          <w:lang w:val="ca-E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237509</wp:posOffset>
            </wp:positionV>
            <wp:extent cx="2800350" cy="2127163"/>
            <wp:effectExtent l="0" t="0" r="0" b="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27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1D5" w:rsidRDefault="00D701D5" w:rsidP="00023D3A">
      <w:pPr>
        <w:jc w:val="both"/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</w:p>
    <w:p w:rsidR="00D701D5" w:rsidRDefault="00023D3A" w:rsidP="00023D3A">
      <w:pPr>
        <w:jc w:val="both"/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 xml:space="preserve">El </w:t>
      </w:r>
      <w:proofErr w:type="spellStart"/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mindfulness</w:t>
      </w:r>
      <w:proofErr w:type="spellEnd"/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 xml:space="preserve"> é</w:t>
      </w: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s per a totes les edats i tothom ho pot fer.</w:t>
      </w:r>
    </w:p>
    <w:p w:rsidR="00D701D5" w:rsidRDefault="00D701D5">
      <w:pPr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</w:p>
    <w:p w:rsidR="00D701D5" w:rsidRDefault="00023D3A" w:rsidP="00023D3A">
      <w:pPr>
        <w:jc w:val="both"/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 xml:space="preserve">El </w:t>
      </w:r>
      <w:proofErr w:type="spellStart"/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mindfulness</w:t>
      </w:r>
      <w:proofErr w:type="spellEnd"/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 xml:space="preserve"> é</w:t>
      </w: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s tant senzill de practicar com asseure’t</w:t>
      </w: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, respirar, prestar atenció a la resp</w:t>
      </w:r>
      <w:r>
        <w:rPr>
          <w:rFonts w:ascii="Comfortaa" w:eastAsia="Comfortaa" w:hAnsi="Comfortaa" w:cs="Comfortaa"/>
          <w:color w:val="202124"/>
          <w:sz w:val="24"/>
          <w:szCs w:val="24"/>
          <w:highlight w:val="white"/>
        </w:rPr>
        <w:t>iració i estar en calma absoluta.</w:t>
      </w:r>
    </w:p>
    <w:p w:rsidR="00D701D5" w:rsidRDefault="00D701D5">
      <w:pPr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</w:p>
    <w:p w:rsidR="00D701D5" w:rsidRDefault="00D701D5">
      <w:pPr>
        <w:rPr>
          <w:rFonts w:ascii="Comfortaa" w:eastAsia="Comfortaa" w:hAnsi="Comfortaa" w:cs="Comfortaa"/>
          <w:color w:val="202124"/>
          <w:sz w:val="24"/>
          <w:szCs w:val="24"/>
          <w:highlight w:val="white"/>
        </w:rPr>
      </w:pPr>
    </w:p>
    <w:p w:rsidR="00D701D5" w:rsidRDefault="00023D3A">
      <w:pPr>
        <w:rPr>
          <w:rFonts w:ascii="Comfortaa" w:eastAsia="Comfortaa" w:hAnsi="Comfortaa" w:cs="Comfortaa"/>
          <w:color w:val="4A86E8"/>
          <w:sz w:val="24"/>
          <w:szCs w:val="24"/>
          <w:highlight w:val="white"/>
        </w:rPr>
      </w:pPr>
      <w:hyperlink r:id="rId10">
        <w:r>
          <w:rPr>
            <w:rFonts w:ascii="Comfortaa" w:eastAsia="Comfortaa" w:hAnsi="Comfortaa" w:cs="Comfortaa"/>
            <w:color w:val="1155CC"/>
            <w:sz w:val="24"/>
            <w:szCs w:val="24"/>
            <w:highlight w:val="white"/>
            <w:u w:val="single"/>
          </w:rPr>
          <w:t>https://youtu.be/qqWhOqioFOs</w:t>
        </w:r>
      </w:hyperlink>
      <w:r>
        <w:rPr>
          <w:rFonts w:ascii="Comfortaa" w:eastAsia="Comfortaa" w:hAnsi="Comfortaa" w:cs="Comfortaa"/>
          <w:color w:val="4A86E8"/>
          <w:sz w:val="24"/>
          <w:szCs w:val="24"/>
          <w:highlight w:val="white"/>
        </w:rPr>
        <w:t xml:space="preserve"> </w:t>
      </w:r>
    </w:p>
    <w:p w:rsidR="00D701D5" w:rsidRDefault="00023D3A">
      <w:pPr>
        <w:rPr>
          <w:rFonts w:ascii="Comfortaa" w:eastAsia="Comfortaa" w:hAnsi="Comfortaa" w:cs="Comfortaa"/>
          <w:color w:val="4A86E8"/>
          <w:sz w:val="24"/>
          <w:szCs w:val="24"/>
          <w:highlight w:val="white"/>
        </w:rPr>
      </w:pPr>
      <w:hyperlink r:id="rId11">
        <w:r>
          <w:rPr>
            <w:rFonts w:ascii="Comfortaa" w:eastAsia="Comfortaa" w:hAnsi="Comfortaa" w:cs="Comfortaa"/>
            <w:color w:val="4A86E8"/>
            <w:sz w:val="24"/>
            <w:szCs w:val="24"/>
            <w:highlight w:val="white"/>
            <w:u w:val="single"/>
          </w:rPr>
          <w:t>https://youtu.be/kwTKk6u30x4</w:t>
        </w:r>
      </w:hyperlink>
      <w:r>
        <w:rPr>
          <w:rFonts w:ascii="Comfortaa" w:eastAsia="Comfortaa" w:hAnsi="Comfortaa" w:cs="Comfortaa"/>
          <w:color w:val="4A86E8"/>
          <w:sz w:val="24"/>
          <w:szCs w:val="24"/>
          <w:highlight w:val="white"/>
        </w:rPr>
        <w:t xml:space="preserve">      </w:t>
      </w:r>
    </w:p>
    <w:p w:rsidR="00D701D5" w:rsidRDefault="00023D3A">
      <w:pPr>
        <w:rPr>
          <w:rFonts w:ascii="Comfortaa" w:eastAsia="Comfortaa" w:hAnsi="Comfortaa" w:cs="Comfortaa"/>
          <w:highlight w:val="white"/>
        </w:rPr>
      </w:pPr>
      <w:r>
        <w:rPr>
          <w:rFonts w:ascii="Comfortaa" w:eastAsia="Comfortaa" w:hAnsi="Comfortaa" w:cs="Comfortaa"/>
          <w:highlight w:val="white"/>
        </w:rPr>
        <w:t>Fet per: Lola, Alicia, Mercè, Hajar i Gaia.</w:t>
      </w:r>
    </w:p>
    <w:sectPr w:rsidR="00D701D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ungee Shade">
    <w:charset w:val="00"/>
    <w:family w:val="auto"/>
    <w:pitch w:val="default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701D5"/>
    <w:rsid w:val="00023D3A"/>
    <w:rsid w:val="00D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D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D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brHmethKH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youtu.be/kwTKk6u30x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qqWhOqioF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 Verdaguer</cp:lastModifiedBy>
  <cp:revision>2</cp:revision>
  <dcterms:created xsi:type="dcterms:W3CDTF">2021-03-03T07:36:00Z</dcterms:created>
  <dcterms:modified xsi:type="dcterms:W3CDTF">2021-03-03T07:36:00Z</dcterms:modified>
</cp:coreProperties>
</file>