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A9" w:rsidRPr="00FC10A9" w:rsidRDefault="00FC10A9" w:rsidP="00FC10A9">
      <w:pPr>
        <w:rPr>
          <w:sz w:val="16"/>
          <w:szCs w:val="16"/>
        </w:rPr>
      </w:pPr>
      <w:r w:rsidRPr="00FC10A9">
        <w:rPr>
          <w:b/>
          <w:bCs/>
          <w:sz w:val="16"/>
          <w:szCs w:val="16"/>
        </w:rPr>
        <w:t>Problemes a l'esprint - equips d'alumnes de Batxillerat</w:t>
      </w:r>
      <w:r w:rsidRPr="00FC10A9">
        <w:rPr>
          <w:b/>
          <w:bCs/>
          <w:sz w:val="16"/>
          <w:szCs w:val="16"/>
        </w:rPr>
        <w:br/>
        <w:t>6 de febrer de 2019</w:t>
      </w:r>
      <w:r w:rsidRPr="00FC10A9">
        <w:rPr>
          <w:sz w:val="16"/>
          <w:szCs w:val="16"/>
        </w:rPr>
        <w:br/>
      </w:r>
      <w:r w:rsidRPr="00FC10A9">
        <w:rPr>
          <w:sz w:val="16"/>
          <w:szCs w:val="16"/>
        </w:rPr>
        <w:br/>
      </w:r>
      <w:r w:rsidRPr="00FC10A9">
        <w:rPr>
          <w:sz w:val="16"/>
          <w:szCs w:val="16"/>
        </w:rPr>
        <w:br/>
        <w:t>En aquesta convocatòria, la vint-i-cinquena per a equips de batxillerat, la participació ha estat de </w:t>
      </w:r>
      <w:r w:rsidRPr="00FC10A9">
        <w:rPr>
          <w:b/>
          <w:bCs/>
          <w:sz w:val="16"/>
          <w:szCs w:val="16"/>
        </w:rPr>
        <w:t>54 equips de 52 centres, 7 del País Valencià i 45 de Catalunya</w:t>
      </w:r>
      <w:r w:rsidRPr="00FC10A9">
        <w:rPr>
          <w:sz w:val="16"/>
          <w:szCs w:val="16"/>
        </w:rPr>
        <w:t xml:space="preserve">,  que han fet constar una participació de 933 alumnes.  És curiós explicar que la participació dels diversos centres va començar a les 8 del matí i es va allargar fins </w:t>
      </w:r>
      <w:proofErr w:type="spellStart"/>
      <w:r w:rsidRPr="00FC10A9">
        <w:rPr>
          <w:sz w:val="16"/>
          <w:szCs w:val="16"/>
        </w:rPr>
        <w:t>oassads</w:t>
      </w:r>
      <w:proofErr w:type="spellEnd"/>
      <w:r w:rsidRPr="00FC10A9">
        <w:rPr>
          <w:sz w:val="16"/>
          <w:szCs w:val="16"/>
        </w:rPr>
        <w:t xml:space="preserve"> les </w:t>
      </w:r>
      <w:proofErr w:type="spellStart"/>
      <w:r w:rsidRPr="00FC10A9">
        <w:rPr>
          <w:sz w:val="16"/>
          <w:szCs w:val="16"/>
        </w:rPr>
        <w:t>std</w:t>
      </w:r>
      <w:proofErr w:type="spellEnd"/>
      <w:r w:rsidRPr="00FC10A9">
        <w:rPr>
          <w:sz w:val="16"/>
          <w:szCs w:val="16"/>
        </w:rPr>
        <w:t xml:space="preserve"> e la tarda.</w:t>
      </w:r>
    </w:p>
    <w:p w:rsidR="00FC10A9" w:rsidRPr="00FC10A9" w:rsidRDefault="00FC10A9" w:rsidP="00FC10A9">
      <w:pPr>
        <w:rPr>
          <w:sz w:val="16"/>
          <w:szCs w:val="16"/>
        </w:rPr>
      </w:pPr>
      <w:r w:rsidRPr="00FC10A9">
        <w:rPr>
          <w:sz w:val="16"/>
          <w:szCs w:val="16"/>
        </w:rPr>
        <w:t>Aquesta és la convocatòria en què han participat més centres de batxillerat que, segons es veu per les dades, han adaptat els equips a la idea-clau de l'activitat: conjunt d'alumnes reunits en una aula treballant en un grup organitzat en subgrups que intercanvien resultats i debaten mètodes i solucions, subgrups que primer es reparteixen els problemes (uns fan la branca d'olivera, els altres el colom de la pau) i finalment tots junts fan els reptes finals i, si escau, els problemes de propina.  Ara bé, el fet que l'activitat permeti maneres de treballar ben diferents fins a aconseguir la solució creiem que és un fet a valorar. Cal una </w:t>
      </w:r>
      <w:r w:rsidRPr="00FC10A9">
        <w:rPr>
          <w:b/>
          <w:bCs/>
          <w:sz w:val="16"/>
          <w:szCs w:val="16"/>
        </w:rPr>
        <w:t>felicitació a tot el conjunt d'alumnes  i al professorat que els vau animar</w:t>
      </w:r>
      <w:r w:rsidRPr="00FC10A9">
        <w:rPr>
          <w:sz w:val="16"/>
          <w:szCs w:val="16"/>
        </w:rPr>
        <w:t>. </w:t>
      </w:r>
    </w:p>
    <w:p w:rsidR="00FC10A9" w:rsidRPr="00FC10A9" w:rsidRDefault="00FC10A9" w:rsidP="00FC10A9">
      <w:pPr>
        <w:rPr>
          <w:sz w:val="16"/>
          <w:szCs w:val="16"/>
        </w:rPr>
      </w:pPr>
      <w:r w:rsidRPr="00FC10A9">
        <w:rPr>
          <w:sz w:val="16"/>
          <w:szCs w:val="16"/>
        </w:rPr>
        <w:t>Hi ha  hagut </w:t>
      </w:r>
      <w:r w:rsidRPr="00FC10A9">
        <w:rPr>
          <w:b/>
          <w:bCs/>
          <w:sz w:val="16"/>
          <w:szCs w:val="16"/>
        </w:rPr>
        <w:t>30 equips que han tingut encert tota</w:t>
      </w:r>
      <w:r w:rsidRPr="00FC10A9">
        <w:rPr>
          <w:sz w:val="16"/>
          <w:szCs w:val="16"/>
        </w:rPr>
        <w:t>l i molts altres que han enviat la resposta correcta a una part important dels reptes plantejats.(en concret, 14 equips a dos grups de problemes). Com hem fet en les  anteriors convocatòries publiquem la graella de resultats, per ordre d l'horari d'inscripció </w:t>
      </w:r>
    </w:p>
    <w:p w:rsidR="00FC10A9" w:rsidRPr="00FC10A9" w:rsidRDefault="00FC10A9" w:rsidP="00FC1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ca-ES"/>
        </w:rPr>
      </w:pPr>
      <w:r>
        <w:rPr>
          <w:rFonts w:ascii="Helvetica" w:eastAsia="Times New Roman" w:hAnsi="Helvetica" w:cs="Helvetica"/>
          <w:color w:val="000000"/>
          <w:sz w:val="16"/>
          <w:szCs w:val="16"/>
          <w:lang w:eastAsia="ca-ES"/>
        </w:rPr>
        <w:t>A</w:t>
      </w:r>
      <w:r w:rsidRPr="00FC10A9">
        <w:rPr>
          <w:rFonts w:ascii="Helvetica" w:eastAsia="Times New Roman" w:hAnsi="Helvetica" w:cs="Helvetica"/>
          <w:color w:val="000000"/>
          <w:sz w:val="16"/>
          <w:szCs w:val="16"/>
          <w:lang w:eastAsia="ca-ES"/>
        </w:rPr>
        <w:t>mb </w:t>
      </w:r>
      <w:r w:rsidRPr="00FC10A9">
        <w:rPr>
          <w:rFonts w:ascii="Helvetica" w:eastAsia="Times New Roman" w:hAnsi="Helvetica" w:cs="Helvetica"/>
          <w:b/>
          <w:bCs/>
          <w:color w:val="993399"/>
          <w:sz w:val="16"/>
          <w:szCs w:val="16"/>
          <w:lang w:eastAsia="ca-ES"/>
        </w:rPr>
        <w:t>(#)</w:t>
      </w:r>
      <w:r w:rsidRPr="00FC10A9">
        <w:rPr>
          <w:rFonts w:ascii="Helvetica" w:eastAsia="Times New Roman" w:hAnsi="Helvetica" w:cs="Helvetica"/>
          <w:color w:val="000000"/>
          <w:sz w:val="16"/>
          <w:szCs w:val="16"/>
          <w:lang w:eastAsia="ca-ES"/>
        </w:rPr>
        <w:t xml:space="preserve"> els que només van tenir </w:t>
      </w:r>
      <w:proofErr w:type="spellStart"/>
      <w:r w:rsidRPr="00FC10A9">
        <w:rPr>
          <w:rFonts w:ascii="Helvetica" w:eastAsia="Times New Roman" w:hAnsi="Helvetica" w:cs="Helvetica"/>
          <w:color w:val="000000"/>
          <w:sz w:val="16"/>
          <w:szCs w:val="16"/>
          <w:lang w:eastAsia="ca-ES"/>
        </w:rPr>
        <w:t>errad</w:t>
      </w:r>
      <w:proofErr w:type="spellEnd"/>
      <w:r w:rsidRPr="00FC10A9">
        <w:rPr>
          <w:rFonts w:ascii="Helvetica" w:eastAsia="Times New Roman" w:hAnsi="Helvetica" w:cs="Helvetica"/>
          <w:color w:val="000000"/>
          <w:sz w:val="16"/>
          <w:szCs w:val="16"/>
          <w:lang w:eastAsia="ca-ES"/>
        </w:rPr>
        <w:t xml:space="preserve"> en un grup de </w:t>
      </w:r>
      <w:proofErr w:type="spellStart"/>
      <w:r w:rsidRPr="00FC10A9">
        <w:rPr>
          <w:rFonts w:ascii="Helvetica" w:eastAsia="Times New Roman" w:hAnsi="Helvetica" w:cs="Helvetica"/>
          <w:color w:val="000000"/>
          <w:sz w:val="16"/>
          <w:szCs w:val="16"/>
          <w:lang w:eastAsia="ca-ES"/>
        </w:rPr>
        <w:t>problems</w:t>
      </w:r>
      <w:proofErr w:type="spellEnd"/>
      <w:r w:rsidRPr="00FC10A9">
        <w:rPr>
          <w:rFonts w:ascii="Helvetica" w:eastAsia="Times New Roman" w:hAnsi="Helvetica" w:cs="Helvetica"/>
          <w:color w:val="000000"/>
          <w:sz w:val="16"/>
          <w:szCs w:val="16"/>
          <w:lang w:eastAsia="ca-ES"/>
        </w:rPr>
        <w:br/>
        <w:t>i amb </w:t>
      </w:r>
      <w:r w:rsidRPr="00FC10A9">
        <w:rPr>
          <w:rFonts w:ascii="Helvetica" w:eastAsia="Times New Roman" w:hAnsi="Helvetica" w:cs="Helvetica"/>
          <w:b/>
          <w:bCs/>
          <w:color w:val="993399"/>
          <w:sz w:val="16"/>
          <w:szCs w:val="16"/>
          <w:lang w:eastAsia="ca-ES"/>
        </w:rPr>
        <w:t>(*) o (**) o (***)</w:t>
      </w:r>
      <w:r w:rsidRPr="00FC10A9">
        <w:rPr>
          <w:rFonts w:ascii="Helvetica" w:eastAsia="Times New Roman" w:hAnsi="Helvetica" w:cs="Helvetica"/>
          <w:color w:val="000000"/>
          <w:sz w:val="16"/>
          <w:szCs w:val="16"/>
          <w:lang w:eastAsia="ca-ES"/>
        </w:rPr>
        <w:t> l'encert a reptes "de propina"</w:t>
      </w:r>
    </w:p>
    <w:tbl>
      <w:tblPr>
        <w:tblW w:w="9000" w:type="dxa"/>
        <w:tblCellSpacing w:w="15" w:type="dxa"/>
        <w:tblBorders>
          <w:top w:val="outset" w:sz="6" w:space="0" w:color="0099FF"/>
          <w:left w:val="outset" w:sz="6" w:space="0" w:color="0099FF"/>
          <w:bottom w:val="outset" w:sz="6" w:space="0" w:color="0099FF"/>
          <w:right w:val="outset" w:sz="6" w:space="0" w:color="0099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5"/>
        <w:gridCol w:w="1225"/>
      </w:tblGrid>
      <w:tr w:rsidR="00FC10A9" w:rsidRPr="00FC10A9" w:rsidTr="00FC10A9">
        <w:trPr>
          <w:tblCellSpacing w:w="15" w:type="dxa"/>
        </w:trPr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EEFFFF"/>
            <w:vAlign w:val="center"/>
            <w:hideMark/>
          </w:tcPr>
          <w:p w:rsidR="00FC10A9" w:rsidRPr="00FC10A9" w:rsidRDefault="00FC10A9" w:rsidP="00FC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a-ES"/>
              </w:rPr>
            </w:pP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 xml:space="preserve">Els equips més ràpids a enviar les resposts correctes als problemes de concurs han estat els </w:t>
            </w:r>
            <w:proofErr w:type="spellStart"/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sgüents</w:t>
            </w:r>
            <w:proofErr w:type="spellEnd"/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. Els temps s'indiquen arrodonits als minuts.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br/>
              <w:t>En un temps de 24 minuts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         Aula Escola Europea, 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de Barcelona  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(##) (***)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En un  temps de 39 minuts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br/>
              <w:t>         CIC - Escola Batxillerats, 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de Barcelona 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(#) (***)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En un  temps de 45 minuts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br/>
              <w:t>         IES Bellaguarda, 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d'Altea 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(##) (***, 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també sense cap errada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)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i, en un  temps de 50 minuts, considerats ex-aequo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br/>
              <w:t xml:space="preserve">         Institut Josep </w:t>
            </w:r>
            <w:proofErr w:type="spellStart"/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Brugulat</w:t>
            </w:r>
            <w:proofErr w:type="spellEnd"/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, 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de Banyoles  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(#) (***) i 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br/>
              <w:t>         Institut Jaume Vicens-Vives, 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de Girona  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(#) (***) </w:t>
            </w: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FC10A9" w:rsidRPr="00FC10A9" w:rsidRDefault="00FC10A9" w:rsidP="00FC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a-ES"/>
              </w:rPr>
            </w:pPr>
            <w:r w:rsidRPr="00FC10A9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drawing>
                <wp:inline distT="0" distB="0" distL="0" distR="0">
                  <wp:extent cx="711200" cy="821055"/>
                  <wp:effectExtent l="0" t="0" r="0" b="0"/>
                  <wp:docPr id="2" name="Imatge 2" descr="http://www.cangur.org/esprint/gen19bat/imatges/prem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cangur.org/esprint/gen19bat/imatges/prem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10A9" w:rsidRPr="00FC10A9" w:rsidRDefault="00FC10A9" w:rsidP="00FC10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a-ES"/>
        </w:rPr>
      </w:pPr>
      <w:r w:rsidRPr="00FC10A9">
        <w:rPr>
          <w:rFonts w:ascii="Helvetica" w:eastAsia="Times New Roman" w:hAnsi="Helvetica" w:cs="Helvetica"/>
          <w:b/>
          <w:bCs/>
          <w:color w:val="993399"/>
          <w:sz w:val="16"/>
          <w:szCs w:val="16"/>
          <w:lang w:eastAsia="ca-ES"/>
        </w:rPr>
        <w:br/>
      </w:r>
    </w:p>
    <w:p w:rsidR="00FC10A9" w:rsidRPr="00FC10A9" w:rsidRDefault="00FC10A9" w:rsidP="00FC10A9">
      <w:pPr>
        <w:spacing w:after="270" w:line="240" w:lineRule="auto"/>
        <w:rPr>
          <w:rFonts w:ascii="Times New Roman" w:eastAsia="Times New Roman" w:hAnsi="Times New Roman" w:cs="Times New Roman"/>
          <w:color w:val="002F55"/>
          <w:sz w:val="16"/>
          <w:szCs w:val="16"/>
          <w:lang w:eastAsia="ca-ES"/>
        </w:rPr>
      </w:pPr>
      <w:r w:rsidRPr="00FC10A9">
        <w:rPr>
          <w:rFonts w:ascii="Helvetica" w:eastAsia="Times New Roman" w:hAnsi="Helvetica" w:cs="Helvetica"/>
          <w:color w:val="002F55"/>
          <w:sz w:val="16"/>
          <w:szCs w:val="16"/>
          <w:lang w:eastAsia="ca-ES"/>
        </w:rPr>
        <w:t>És interessant f</w:t>
      </w:r>
      <w:r>
        <w:rPr>
          <w:rFonts w:ascii="Helvetica" w:eastAsia="Times New Roman" w:hAnsi="Helvetica" w:cs="Helvetica"/>
          <w:color w:val="002F55"/>
          <w:sz w:val="16"/>
          <w:szCs w:val="16"/>
          <w:lang w:eastAsia="ca-ES"/>
        </w:rPr>
        <w:t>e</w:t>
      </w:r>
      <w:r w:rsidRPr="00FC10A9">
        <w:rPr>
          <w:rFonts w:ascii="Helvetica" w:eastAsia="Times New Roman" w:hAnsi="Helvetica" w:cs="Helvetica"/>
          <w:color w:val="002F55"/>
          <w:sz w:val="16"/>
          <w:szCs w:val="16"/>
          <w:lang w:eastAsia="ca-ES"/>
        </w:rPr>
        <w:t>r constar que en la relació anterior apareixen els dos centres</w:t>
      </w:r>
      <w:r w:rsidRPr="00FC10A9">
        <w:rPr>
          <w:rFonts w:ascii="Helvetica" w:eastAsia="Times New Roman" w:hAnsi="Helvetica" w:cs="Helvetica"/>
          <w:color w:val="002F55"/>
          <w:sz w:val="16"/>
          <w:szCs w:val="16"/>
          <w:lang w:eastAsia="ca-ES"/>
        </w:rPr>
        <w:br/>
        <w:t>Aula Escola Europea i Institut Jaume Vicens Vives</w:t>
      </w:r>
      <w:r w:rsidRPr="00FC10A9">
        <w:rPr>
          <w:rFonts w:ascii="Helvetica" w:eastAsia="Times New Roman" w:hAnsi="Helvetica" w:cs="Helvetica"/>
          <w:color w:val="002F55"/>
          <w:sz w:val="16"/>
          <w:szCs w:val="16"/>
          <w:lang w:eastAsia="ca-ES"/>
        </w:rPr>
        <w:br/>
        <w:t>en què estudien els alumnes que gaudeixen de les </w:t>
      </w:r>
      <w:hyperlink r:id="rId8" w:history="1">
        <w:r w:rsidRPr="00FC10A9">
          <w:rPr>
            <w:rFonts w:ascii="Helvetica" w:eastAsia="Times New Roman" w:hAnsi="Helvetica" w:cs="Helvetica"/>
            <w:color w:val="0000FF"/>
            <w:sz w:val="16"/>
            <w:szCs w:val="16"/>
            <w:u w:val="single"/>
            <w:lang w:eastAsia="ca-ES"/>
          </w:rPr>
          <w:t>beques CIMS+</w:t>
        </w:r>
        <w:proofErr w:type="spellStart"/>
        <w:r w:rsidRPr="00FC10A9">
          <w:rPr>
            <w:rFonts w:ascii="Helvetica" w:eastAsia="Times New Roman" w:hAnsi="Helvetica" w:cs="Helvetica"/>
            <w:color w:val="0000FF"/>
            <w:sz w:val="16"/>
            <w:szCs w:val="16"/>
            <w:u w:val="single"/>
            <w:lang w:eastAsia="ca-ES"/>
          </w:rPr>
          <w:t>Cellex</w:t>
        </w:r>
        <w:proofErr w:type="spellEnd"/>
      </w:hyperlink>
      <w:r w:rsidRPr="00FC10A9">
        <w:rPr>
          <w:rFonts w:ascii="Helvetica" w:eastAsia="Times New Roman" w:hAnsi="Helvetica" w:cs="Helvetica"/>
          <w:color w:val="002F55"/>
          <w:sz w:val="16"/>
          <w:szCs w:val="16"/>
          <w:lang w:eastAsia="ca-ES"/>
        </w:rPr>
        <w:t>.</w:t>
      </w:r>
      <w:r w:rsidRPr="00FC10A9">
        <w:rPr>
          <w:rFonts w:ascii="Helvetica" w:eastAsia="Times New Roman" w:hAnsi="Helvetica" w:cs="Helvetica"/>
          <w:color w:val="002F55"/>
          <w:sz w:val="16"/>
          <w:szCs w:val="16"/>
          <w:lang w:eastAsia="ca-ES"/>
        </w:rPr>
        <w:br/>
      </w:r>
      <w:r w:rsidRPr="00FC10A9">
        <w:rPr>
          <w:rFonts w:ascii="Helvetica" w:eastAsia="Times New Roman" w:hAnsi="Helvetica" w:cs="Helvetica"/>
          <w:color w:val="002F55"/>
          <w:sz w:val="16"/>
          <w:szCs w:val="16"/>
          <w:lang w:eastAsia="ca-ES"/>
        </w:rPr>
        <w:br/>
        <w:t xml:space="preserve">En </w:t>
      </w:r>
      <w:proofErr w:type="spellStart"/>
      <w:r w:rsidRPr="00FC10A9">
        <w:rPr>
          <w:rFonts w:ascii="Helvetica" w:eastAsia="Times New Roman" w:hAnsi="Helvetica" w:cs="Helvetica"/>
          <w:color w:val="002F55"/>
          <w:sz w:val="16"/>
          <w:szCs w:val="16"/>
          <w:lang w:eastAsia="ca-ES"/>
        </w:rPr>
        <w:t>cadacuna</w:t>
      </w:r>
      <w:proofErr w:type="spellEnd"/>
      <w:r w:rsidRPr="00FC10A9">
        <w:rPr>
          <w:rFonts w:ascii="Helvetica" w:eastAsia="Times New Roman" w:hAnsi="Helvetica" w:cs="Helvetica"/>
          <w:color w:val="002F55"/>
          <w:sz w:val="16"/>
          <w:szCs w:val="16"/>
          <w:lang w:eastAsia="ca-ES"/>
        </w:rPr>
        <w:t xml:space="preserve"> de les llistes dels centres que es consideren ex-aequo l'ordre es dóna aleatòriament</w:t>
      </w:r>
    </w:p>
    <w:tbl>
      <w:tblPr>
        <w:tblW w:w="9000" w:type="dxa"/>
        <w:tblCellSpacing w:w="15" w:type="dxa"/>
        <w:tblBorders>
          <w:top w:val="outset" w:sz="6" w:space="0" w:color="0099FF"/>
          <w:left w:val="outset" w:sz="6" w:space="0" w:color="0099FF"/>
          <w:bottom w:val="outset" w:sz="6" w:space="0" w:color="0099FF"/>
          <w:right w:val="outset" w:sz="6" w:space="0" w:color="0099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5"/>
        <w:gridCol w:w="7365"/>
      </w:tblGrid>
      <w:tr w:rsidR="00FC10A9" w:rsidRPr="00FC10A9" w:rsidTr="00FC10A9">
        <w:trPr>
          <w:tblCellSpacing w:w="15" w:type="dxa"/>
        </w:trPr>
        <w:tc>
          <w:tcPr>
            <w:tcW w:w="1590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hideMark/>
          </w:tcPr>
          <w:p w:rsidR="00FC10A9" w:rsidRDefault="00FC10A9" w:rsidP="00FC1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a-ES"/>
              </w:rPr>
            </w:pPr>
            <w:r w:rsidRPr="00FC10A9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Times New Roman" w:eastAsia="Times New Roman" w:hAnsi="Times New Roman" w:cs="Times New Roman"/>
                <w:sz w:val="16"/>
                <w:szCs w:val="16"/>
                <w:lang w:eastAsia="ca-ES"/>
              </w:rPr>
              <w:br/>
            </w:r>
            <w:r w:rsidRPr="00FC10A9">
              <w:rPr>
                <w:rFonts w:ascii="Arial" w:eastAsia="Times New Roman" w:hAnsi="Arial" w:cs="Arial"/>
                <w:noProof/>
                <w:sz w:val="16"/>
                <w:szCs w:val="16"/>
                <w:lang w:val="es-ES" w:eastAsia="es-ES"/>
              </w:rPr>
              <w:drawing>
                <wp:inline distT="0" distB="0" distL="0" distR="0">
                  <wp:extent cx="711200" cy="821055"/>
                  <wp:effectExtent l="0" t="0" r="0" b="0"/>
                  <wp:docPr id="3" name="Imatge 3" descr="http://www.cangur.org/esprint/gen19bat/imatges/prem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cangur.org/esprint/gen19bat/imatges/prem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0A9" w:rsidRPr="00FC10A9" w:rsidRDefault="00FC10A9" w:rsidP="00FC1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a-ES"/>
              </w:rPr>
            </w:pPr>
          </w:p>
        </w:tc>
        <w:tc>
          <w:tcPr>
            <w:tcW w:w="0" w:type="auto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FFFFCC"/>
            <w:hideMark/>
          </w:tcPr>
          <w:p w:rsidR="00FC10A9" w:rsidRPr="00FC10A9" w:rsidRDefault="00FC10A9" w:rsidP="00FC1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3399"/>
                <w:sz w:val="16"/>
                <w:szCs w:val="16"/>
                <w:lang w:eastAsia="ca-ES"/>
              </w:rPr>
            </w:pPr>
            <w:r w:rsidRPr="00FC10A9">
              <w:rPr>
                <w:rFonts w:ascii="Arial" w:eastAsia="Times New Roman" w:hAnsi="Arial" w:cs="Arial"/>
                <w:b/>
                <w:bCs/>
                <w:color w:val="993399"/>
                <w:sz w:val="16"/>
                <w:szCs w:val="16"/>
                <w:lang w:eastAsia="ca-ES"/>
              </w:rPr>
              <w:t>Creiem que tots els equips mereixen el qualificatiu de "destacats" i els esmentem tot seguit.  </w:t>
            </w:r>
          </w:p>
          <w:p w:rsidR="00FC10A9" w:rsidRPr="00FC10A9" w:rsidRDefault="00FC10A9" w:rsidP="00FC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a-ES"/>
              </w:rPr>
            </w:pP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Centres amb encert ple en un 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temps de concurs de poc més d'una hora, 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que volem considerar ex-aequo. Vegeu el grau d'encert "a la primera"</w:t>
            </w:r>
          </w:p>
          <w:p w:rsidR="00FC10A9" w:rsidRPr="00FC10A9" w:rsidRDefault="00FC10A9" w:rsidP="00FC10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3399"/>
                <w:sz w:val="16"/>
                <w:szCs w:val="16"/>
                <w:lang w:eastAsia="ca-ES"/>
              </w:rPr>
            </w:pP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 xml:space="preserve">Institut </w:t>
            </w:r>
            <w:proofErr w:type="spellStart"/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Dertosa</w:t>
            </w:r>
            <w:proofErr w:type="spellEnd"/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, 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de Tortosa 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(#) </w:t>
            </w:r>
          </w:p>
          <w:p w:rsidR="00FC10A9" w:rsidRPr="00FC10A9" w:rsidRDefault="00FC10A9" w:rsidP="00FC10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3399"/>
                <w:sz w:val="16"/>
                <w:szCs w:val="16"/>
                <w:lang w:eastAsia="ca-ES"/>
              </w:rPr>
            </w:pP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Institut Samuel Gili i Gaya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, de Lleida 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(##) (*)</w:t>
            </w:r>
          </w:p>
          <w:p w:rsidR="00FC10A9" w:rsidRPr="00FC10A9" w:rsidRDefault="00FC10A9" w:rsidP="00FC10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a-ES"/>
              </w:rPr>
            </w:pP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Institut Torre Roja</w:t>
            </w:r>
            <w:r w:rsidRPr="00FC10A9">
              <w:rPr>
                <w:rFonts w:ascii="Helvetica" w:eastAsia="Times New Roman" w:hAnsi="Helvetica" w:cs="Helvetica"/>
                <w:color w:val="993399"/>
                <w:sz w:val="16"/>
                <w:szCs w:val="16"/>
                <w:lang w:eastAsia="ca-ES"/>
              </w:rPr>
              <w:t>, de Viladecans </w:t>
            </w:r>
            <w:r w:rsidRPr="00FC10A9">
              <w:rPr>
                <w:rFonts w:ascii="Helvetica" w:eastAsia="Times New Roman" w:hAnsi="Helvetica" w:cs="Helvetica"/>
                <w:b/>
                <w:bCs/>
                <w:color w:val="993399"/>
                <w:sz w:val="16"/>
                <w:szCs w:val="16"/>
                <w:lang w:eastAsia="ca-ES"/>
              </w:rPr>
              <w:t>(##) </w:t>
            </w:r>
          </w:p>
        </w:tc>
      </w:tr>
    </w:tbl>
    <w:p w:rsidR="00634048" w:rsidRDefault="00634048">
      <w:pPr>
        <w:rPr>
          <w:sz w:val="16"/>
          <w:szCs w:val="16"/>
        </w:rPr>
      </w:pPr>
    </w:p>
    <w:p w:rsidR="00063D1E" w:rsidRPr="00FC10A9" w:rsidRDefault="00063D1E">
      <w:pPr>
        <w:rPr>
          <w:sz w:val="16"/>
          <w:szCs w:val="16"/>
        </w:rPr>
      </w:pPr>
      <w:r>
        <w:rPr>
          <w:rFonts w:ascii="Arial" w:hAnsi="Arial" w:cs="Arial"/>
          <w:b/>
          <w:bCs/>
          <w:color w:val="009900"/>
          <w:sz w:val="27"/>
          <w:szCs w:val="27"/>
        </w:rPr>
        <w:t>Enhorabona i gràcies per la vostra participació!</w:t>
      </w:r>
      <w:bookmarkStart w:id="0" w:name="_GoBack"/>
      <w:bookmarkEnd w:id="0"/>
    </w:p>
    <w:sectPr w:rsidR="00063D1E" w:rsidRPr="00FC10A9" w:rsidSect="00FB372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A97" w:rsidRDefault="00315A97" w:rsidP="00FC10A9">
      <w:pPr>
        <w:spacing w:after="0" w:line="240" w:lineRule="auto"/>
      </w:pPr>
      <w:r>
        <w:separator/>
      </w:r>
    </w:p>
  </w:endnote>
  <w:endnote w:type="continuationSeparator" w:id="0">
    <w:p w:rsidR="00315A97" w:rsidRDefault="00315A97" w:rsidP="00FC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A97" w:rsidRDefault="00315A97" w:rsidP="00FC10A9">
      <w:pPr>
        <w:spacing w:after="0" w:line="240" w:lineRule="auto"/>
      </w:pPr>
      <w:r>
        <w:separator/>
      </w:r>
    </w:p>
  </w:footnote>
  <w:footnote w:type="continuationSeparator" w:id="0">
    <w:p w:rsidR="00315A97" w:rsidRDefault="00315A97" w:rsidP="00FC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A9" w:rsidRDefault="00FC10A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4694555" cy="821055"/>
          <wp:effectExtent l="0" t="0" r="0" b="0"/>
          <wp:docPr id="1" name="Imatge 1" descr="http://www.cangur.org/esprint/gen19bat/imatges/scmedu9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ngur.org/esprint/gen19bat/imatges/scmedu9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455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7679F"/>
    <w:multiLevelType w:val="multilevel"/>
    <w:tmpl w:val="035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0A9"/>
    <w:rsid w:val="00063D1E"/>
    <w:rsid w:val="00315A97"/>
    <w:rsid w:val="00634048"/>
    <w:rsid w:val="00906C3C"/>
    <w:rsid w:val="00D07829"/>
    <w:rsid w:val="00FB3728"/>
    <w:rsid w:val="00FC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1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0A9"/>
  </w:style>
  <w:style w:type="paragraph" w:styleId="Piedepgina">
    <w:name w:val="footer"/>
    <w:basedOn w:val="Normal"/>
    <w:link w:val="PiedepginaCar"/>
    <w:uiPriority w:val="99"/>
    <w:unhideWhenUsed/>
    <w:rsid w:val="00FC1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0A9"/>
  </w:style>
  <w:style w:type="paragraph" w:styleId="Textodeglobo">
    <w:name w:val="Balloon Text"/>
    <w:basedOn w:val="Normal"/>
    <w:link w:val="TextodegloboCar"/>
    <w:uiPriority w:val="99"/>
    <w:semiHidden/>
    <w:unhideWhenUsed/>
    <w:rsid w:val="00FC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C1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C10A9"/>
  </w:style>
  <w:style w:type="paragraph" w:styleId="Peu">
    <w:name w:val="footer"/>
    <w:basedOn w:val="Normal"/>
    <w:link w:val="PeuCar"/>
    <w:uiPriority w:val="99"/>
    <w:unhideWhenUsed/>
    <w:rsid w:val="00FC1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C10A9"/>
  </w:style>
  <w:style w:type="paragraph" w:styleId="Textdeglobus">
    <w:name w:val="Balloon Text"/>
    <w:basedOn w:val="Normal"/>
    <w:link w:val="TextdeglobusCar"/>
    <w:uiPriority w:val="99"/>
    <w:semiHidden/>
    <w:unhideWhenUsed/>
    <w:rsid w:val="00FC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C1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ms-cellex.c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CLAUDANI</cp:lastModifiedBy>
  <cp:revision>2</cp:revision>
  <cp:lastPrinted>2019-02-08T10:07:00Z</cp:lastPrinted>
  <dcterms:created xsi:type="dcterms:W3CDTF">2019-02-08T19:04:00Z</dcterms:created>
  <dcterms:modified xsi:type="dcterms:W3CDTF">2019-02-08T19:04:00Z</dcterms:modified>
</cp:coreProperties>
</file>