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49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FEINA DE CONSOLIDACIÓ ESTIU CURS 19_20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5" w:lineRule="auto"/>
        <w:rPr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57" w:lineRule="auto"/>
        <w:ind w:left="4075" w:right="3946" w:firstLine="0"/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4t 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" w:before="8" w:lineRule="auto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43.0" w:type="dxa"/>
        <w:jc w:val="left"/>
        <w:tblInd w:w="110.0" w:type="dxa"/>
        <w:tblBorders>
          <w:top w:color="cccccc" w:space="0" w:sz="4" w:val="single"/>
          <w:left w:color="cccccc" w:space="0" w:sz="4" w:val="single"/>
          <w:bottom w:color="cccccc" w:space="0" w:sz="4" w:val="single"/>
          <w:right w:color="cccccc" w:space="0" w:sz="4" w:val="single"/>
          <w:insideH w:color="cccccc" w:space="0" w:sz="4" w:val="single"/>
          <w:insideV w:color="cccccc" w:space="0" w:sz="4" w:val="single"/>
        </w:tblBorders>
        <w:tblLayout w:type="fixed"/>
        <w:tblLook w:val="0000"/>
      </w:tblPr>
      <w:tblGrid>
        <w:gridCol w:w="1534"/>
        <w:gridCol w:w="6509"/>
        <w:tblGridChange w:id="0">
          <w:tblGrid>
            <w:gridCol w:w="1534"/>
            <w:gridCol w:w="6509"/>
          </w:tblGrid>
        </w:tblGridChange>
      </w:tblGrid>
      <w:tr>
        <w:trPr>
          <w:trHeight w:val="292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c0c0c0" w:space="0" w:sz="18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2036" w:right="20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RECOMANACIONS</w:t>
            </w:r>
          </w:p>
        </w:tc>
      </w:tr>
      <w:tr>
        <w:trPr>
          <w:trHeight w:val="29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right="313" w:firstLine="36.00000000000001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Llengua catalana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2" w:right="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7" w:line="240" w:lineRule="auto"/>
              <w:ind w:left="266" w:right="235" w:firstLine="11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Llengua castellana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7" w:line="240" w:lineRule="auto"/>
              <w:ind w:left="2226" w:right="371" w:hanging="183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6" w:right="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Anglès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Llegir algun dels següents llibres proposats i resoldre totes les activitats del llibre. Les activitats les podeu lliurar en paper al setembre al professorat corresponent: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Land of my Childhood. Stories from South Asia.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Ed. Oxford. (Stage 4). ISBN 9780194204453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Treasure Island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 Ed Oxford.(Stage 4)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ISBN 9780194621144</w:t>
            </w:r>
          </w:p>
        </w:tc>
      </w:tr>
      <w:tr>
        <w:trPr>
          <w:trHeight w:val="8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" w:right="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Matemàtiques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5" w:line="240" w:lineRule="auto"/>
              <w:ind w:left="1168" w:right="496" w:hanging="64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Ciències socials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5" w:line="240" w:lineRule="auto"/>
              <w:ind w:left="1168" w:right="496" w:hanging="64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4" w:line="240" w:lineRule="auto"/>
              <w:ind w:left="354" w:right="324" w:firstLine="83.99999999999999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Física i Química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Troba 10 notícies a l’estiu relacionades amb la física i química i analitza-les des del punt de vista científic.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Fes les dos activitats del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pdf</w:t>
              </w:r>
            </w:hyperlink>
            <w:r w:rsidDel="00000000" w:rsidR="00000000" w:rsidRPr="00000000">
              <w:rPr>
                <w:rtl w:val="0"/>
              </w:rPr>
              <w:t xml:space="preserve">: una sobre el moviment i l’altra sobre la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protecció solar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sz w:val="2"/>
          <w:szCs w:val="2"/>
        </w:rPr>
        <w:sectPr>
          <w:pgSz w:h="16840" w:w="11900"/>
          <w:pgMar w:bottom="280" w:top="1380" w:left="1560" w:right="1680" w:header="708" w:footer="708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043.0" w:type="dxa"/>
        <w:jc w:val="left"/>
        <w:tblInd w:w="110.0" w:type="dxa"/>
        <w:tblBorders>
          <w:top w:color="cccccc" w:space="0" w:sz="4" w:val="single"/>
          <w:left w:color="cccccc" w:space="0" w:sz="4" w:val="single"/>
          <w:bottom w:color="cccccc" w:space="0" w:sz="4" w:val="single"/>
          <w:right w:color="cccccc" w:space="0" w:sz="4" w:val="single"/>
          <w:insideH w:color="cccccc" w:space="0" w:sz="4" w:val="single"/>
          <w:insideV w:color="cccccc" w:space="0" w:sz="4" w:val="single"/>
        </w:tblBorders>
        <w:tblLayout w:type="fixed"/>
        <w:tblLook w:val="0000"/>
      </w:tblPr>
      <w:tblGrid>
        <w:gridCol w:w="1534"/>
        <w:gridCol w:w="6509"/>
        <w:tblGridChange w:id="0">
          <w:tblGrid>
            <w:gridCol w:w="1534"/>
            <w:gridCol w:w="6509"/>
          </w:tblGrid>
        </w:tblGridChange>
      </w:tblGrid>
      <w:tr>
        <w:trPr>
          <w:trHeight w:val="2344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" w:right="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Educació física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.99999999999994" w:lineRule="auto"/>
              <w:ind w:left="3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355" w:firstLine="21.00000000000001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Visual i plàstica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.99999999999994" w:lineRule="auto"/>
              <w:ind w:left="32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Tria dos llibres dels que us han proposat en altres matèries com a feina de consolidació.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Realitza el disseny d'una nova portada per cadascun dels 2 llibres. Aplica els conceptes que has après a classe: composició, color, tipografia...                                                     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La tècnica és lliure: dibuix, pintura, collage, fotografia, dibuix digital...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 setembre pots lliurar els dissenys en paper o en format digital al professorat corresponent.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.99999999999994" w:lineRule="auto"/>
              <w:ind w:left="32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Biologia i Geologia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240"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 del departament de ciències naturals us oferim diverses propostes educatives que us permetin continuar aprenent al llarg d’aquest estiu.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ind w:left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Acompanya els teus pares o familiars a comprar. Fixa’t en els productes que compreu. On estan fabricats? A prop de Torredembarra o ben lluny? Quines conseqüències creus que té això pel medi ambient? Què és millor per al planeta, consumir productes de proximitat o productes produïts a centenars o milers de quilòmetres?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Si aneu de vacances en un entorn on hi trobeu curiositats  geològiques (penya-segats, roques amb formes estranyes, esllavissades, etc.), feu-ne fotografies i escriviu-ne un text explicatiu per ensenyar-les als vostres companys al setembre.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En aquests dies, possiblement visitareu algun lloc on apareguin plantes que no havíeu vist mai. Esbrineu a quina espècie pertanyen, si són autòctones o al·lòctones, i quines adaptacions al clima presenten (al fred, a les altes temperatures, a la sequera, a la salinitat, etc.) Si us quedeu a Torredembarra podeu fer aquesta activitat amb la vegetació de l’espai natural dels Muntanyans.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Podreu lliurar aquestes propostes un cop us reincorporeu a l’institut al setembre.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Gaudiu de l’estiu!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" w:right="7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Cultura i valors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" w:right="7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sz w:val="24"/>
          <w:szCs w:val="24"/>
        </w:rPr>
        <w:sectPr>
          <w:type w:val="nextPage"/>
          <w:pgSz w:h="16840" w:w="11900"/>
          <w:pgMar w:bottom="280" w:top="1420" w:left="1560" w:right="1680" w:header="708" w:footer="708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011.999999999999" w:type="dxa"/>
        <w:jc w:val="left"/>
        <w:tblInd w:w="110.0" w:type="dxa"/>
        <w:tblBorders>
          <w:top w:color="cccccc" w:space="0" w:sz="4" w:val="single"/>
          <w:left w:color="cccccc" w:space="0" w:sz="4" w:val="single"/>
          <w:bottom w:color="cccccc" w:space="0" w:sz="4" w:val="single"/>
          <w:right w:color="cccccc" w:space="0" w:sz="4" w:val="single"/>
          <w:insideH w:color="cccccc" w:space="0" w:sz="4" w:val="single"/>
          <w:insideV w:color="cccccc" w:space="0" w:sz="4" w:val="single"/>
        </w:tblBorders>
        <w:tblLayout w:type="fixed"/>
        <w:tblLook w:val="0000"/>
      </w:tblPr>
      <w:tblGrid>
        <w:gridCol w:w="1534"/>
        <w:gridCol w:w="6478"/>
        <w:tblGridChange w:id="0">
          <w:tblGrid>
            <w:gridCol w:w="1534"/>
            <w:gridCol w:w="6478"/>
          </w:tblGrid>
        </w:tblGridChange>
      </w:tblGrid>
      <w:tr>
        <w:trPr>
          <w:trHeight w:val="32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6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Filosofia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.99999999999994" w:lineRule="auto"/>
              <w:ind w:left="3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377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Francès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.99999999999994" w:lineRule="auto"/>
              <w:ind w:left="32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" w:right="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Llatí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Activitats proposades als alumnes que tinguin previst cursar l’assignatura de llatí a Batxillerat: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Per al manteniment de l’assignatura: repassar els continguts de llengua adquirits durant el curs a través dels materials penjats a la pàgina web i les lectures del llibre de text dels apartats “Colloquium” i “Narratio” (de la unitat 1 a la 6) També podeu practicar amb els exercicis del web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http://www.luduslitterarius.net/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Continguts culturals: podeu visionar el documental que ens ha quedat pendent “El calendari de la fi del món” i la pel·lícula “Gladiator”, que trobareu a la carpeta compartida del drive amb el material del 3r trimestre. Si us interessa veure alguna pel·lícula més de la saga Percy Jackson, també l’hi trobareu.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Lectures recomanables: si us agrada llegir novel·la de misteri podeu optar pels llibres “L’esclava de blau” de Joaquim Borrell i la seva continuació “La llàgrima d’Atenea”, i la novel·la “El somni de Tàrraco” de Xulio Ricardo Trigo. </w:t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type w:val="nextPage"/>
      <w:pgSz w:h="16840" w:w="11900"/>
      <w:pgMar w:bottom="280" w:top="1420" w:left="1560" w:right="1680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  <w:lang w:bidi="ca-ES" w:eastAsia="ca-ES" w:val="ca-ES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independent">
    <w:name w:val="Body Text"/>
    <w:basedOn w:val="Normal"/>
    <w:uiPriority w:val="1"/>
    <w:qFormat w:val="1"/>
    <w:pPr>
      <w:spacing w:before="5"/>
    </w:pPr>
    <w:rPr>
      <w:b w:val="1"/>
      <w:bCs w:val="1"/>
      <w:sz w:val="24"/>
      <w:szCs w:val="24"/>
      <w:u w:color="000000" w:val="single"/>
    </w:rPr>
  </w:style>
  <w:style w:type="paragraph" w:styleId="Pargrafdel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Normal1" w:customStyle="1">
    <w:name w:val="Normal1"/>
    <w:rsid w:val="003E0903"/>
    <w:pPr>
      <w:widowControl w:val="1"/>
      <w:autoSpaceDE w:val="1"/>
      <w:autoSpaceDN w:val="1"/>
      <w:spacing w:line="276" w:lineRule="auto"/>
    </w:pPr>
    <w:rPr>
      <w:rFonts w:ascii="Arial" w:cs="Arial" w:eastAsia="Arial" w:hAnsi="Arial"/>
      <w:lang w:eastAsia="es-ES" w:val="es"/>
    </w:rPr>
  </w:style>
  <w:style w:type="paragraph" w:styleId="Subttol">
    <w:name w:val="Subtitle"/>
    <w:basedOn w:val="Normal1"/>
    <w:next w:val="Normal1"/>
    <w:link w:val="SubttolCar"/>
    <w:rsid w:val="003E0903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SubttolCar" w:customStyle="1">
    <w:name w:val="Subtítol Car"/>
    <w:basedOn w:val="Tipusdelletraperdefectedelpargraf"/>
    <w:link w:val="Subttol"/>
    <w:rsid w:val="003E0903"/>
    <w:rPr>
      <w:rFonts w:ascii="Arial" w:cs="Arial" w:eastAsia="Arial" w:hAnsi="Arial"/>
      <w:color w:val="666666"/>
      <w:sz w:val="30"/>
      <w:szCs w:val="30"/>
      <w:lang w:eastAsia="es-ES" w:val="es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uduslitterarius.ne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pp.luminpdf.com/viewer/5ef20fed514241001209f9fe" TargetMode="External"/><Relationship Id="rId8" Type="http://schemas.openxmlformats.org/officeDocument/2006/relationships/hyperlink" Target="https://app.luminpdf.com/viewer/5ef20fd685959d00129486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YTWGjm8oltDNau9g0j3EleIHOQ==">AMUW2mWPdHzkZVzwpUiOYruDUeh5pez55oL8K6Gl7f4CSMFQFwaXzqlCKR02+D4kUXUsmnjfz9ealhImn/HPOVq29SqWmK1oGEqsRqsqK5RfP9avBFjXdewTOth8Yp85EtdcWGfgvVhw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2020-06-15T10:53:00Z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2020-06-15T00:00:00Z</vt:filetime>
  </property>
</Properties>
</file>