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B" w:rsidRPr="00BC4E17" w:rsidRDefault="00BC4E17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  <w:bookmarkStart w:id="0" w:name="_GoBack"/>
      <w:bookmarkEnd w:id="0"/>
      <w:r w:rsidRPr="00BC4E17">
        <w:rPr>
          <w:rFonts w:asciiTheme="majorHAnsi" w:eastAsia="Arial" w:hAnsiTheme="majorHAnsi" w:cs="Arial"/>
          <w:bCs/>
          <w:sz w:val="24"/>
          <w:szCs w:val="24"/>
          <w:lang w:val="ca-ES"/>
        </w:rPr>
        <w:t>Els criteris que es tenen en compte a l’hora de seleccionar els estudiants per a fer les mobilitat Erasmus+ són els següents:</w:t>
      </w:r>
    </w:p>
    <w:p w:rsidR="0057559C" w:rsidRPr="00BC4E17" w:rsidRDefault="0057559C" w:rsidP="00BC4E17">
      <w:pPr>
        <w:pStyle w:val="Sinespaciado"/>
        <w:ind w:right="637"/>
        <w:rPr>
          <w:rFonts w:asciiTheme="majorHAnsi" w:eastAsia="Arial" w:hAnsiTheme="majorHAnsi" w:cs="Arial"/>
          <w:b/>
          <w:sz w:val="24"/>
          <w:szCs w:val="24"/>
          <w:lang w:val="ca-ES"/>
        </w:rPr>
      </w:pPr>
    </w:p>
    <w:p w:rsidR="00BC4E17" w:rsidRDefault="00BC4E17" w:rsidP="00BC4E17">
      <w:pPr>
        <w:pStyle w:val="Sinespaciado"/>
        <w:ind w:right="637"/>
        <w:rPr>
          <w:rFonts w:asciiTheme="majorHAnsi" w:hAnsiTheme="majorHAnsi"/>
          <w:b/>
          <w:sz w:val="24"/>
          <w:szCs w:val="24"/>
          <w:lang w:val="es-ES"/>
        </w:rPr>
      </w:pPr>
      <w:r w:rsidRPr="00BC4E17">
        <w:rPr>
          <w:rFonts w:asciiTheme="majorHAnsi" w:hAnsiTheme="majorHAnsi"/>
          <w:b/>
          <w:sz w:val="24"/>
          <w:szCs w:val="24"/>
          <w:lang w:val="es-ES"/>
        </w:rPr>
        <w:t xml:space="preserve">           </w:t>
      </w:r>
    </w:p>
    <w:p w:rsidR="00BC4E17" w:rsidRDefault="00BC4E17" w:rsidP="00BC4E17">
      <w:pPr>
        <w:pStyle w:val="Sinespaciado"/>
        <w:numPr>
          <w:ilvl w:val="0"/>
          <w:numId w:val="6"/>
        </w:numPr>
        <w:ind w:right="637"/>
        <w:rPr>
          <w:rFonts w:asciiTheme="majorHAnsi" w:hAnsiTheme="majorHAnsi"/>
          <w:b/>
          <w:sz w:val="24"/>
          <w:szCs w:val="24"/>
          <w:lang w:val="es-ES"/>
        </w:rPr>
      </w:pPr>
      <w:r w:rsidRPr="00BC4E17">
        <w:rPr>
          <w:rFonts w:asciiTheme="majorHAnsi" w:hAnsiTheme="majorHAnsi"/>
          <w:sz w:val="24"/>
          <w:szCs w:val="24"/>
          <w:lang w:val="es-ES"/>
        </w:rPr>
        <w:t>1. PROVA D’ANGLÈS: 30%</w:t>
      </w:r>
    </w:p>
    <w:p w:rsidR="00BC4E17" w:rsidRPr="00BC4E17" w:rsidRDefault="00BC4E17" w:rsidP="00BC4E17">
      <w:pPr>
        <w:pStyle w:val="Sinespaciado"/>
        <w:ind w:left="1245" w:right="637"/>
        <w:rPr>
          <w:rFonts w:asciiTheme="majorHAnsi" w:hAnsiTheme="majorHAnsi"/>
          <w:b/>
          <w:sz w:val="24"/>
          <w:szCs w:val="24"/>
          <w:lang w:val="es-ES"/>
        </w:rPr>
      </w:pPr>
    </w:p>
    <w:p w:rsidR="00BC4E17" w:rsidRPr="00BC4E17" w:rsidRDefault="00BC4E17" w:rsidP="00BC4E17">
      <w:pPr>
        <w:pStyle w:val="Sinespaciado"/>
        <w:ind w:right="637"/>
        <w:rPr>
          <w:rFonts w:asciiTheme="majorHAnsi" w:hAnsiTheme="majorHAnsi"/>
          <w:b/>
          <w:sz w:val="24"/>
          <w:szCs w:val="24"/>
          <w:lang w:val="es-ES"/>
        </w:rPr>
      </w:pPr>
    </w:p>
    <w:p w:rsidR="00BC4E17" w:rsidRPr="00BC4E17" w:rsidRDefault="00BC4E17" w:rsidP="00BC4E17">
      <w:pPr>
        <w:pStyle w:val="Sinespaciado"/>
        <w:numPr>
          <w:ilvl w:val="0"/>
          <w:numId w:val="6"/>
        </w:numPr>
        <w:ind w:right="637"/>
        <w:rPr>
          <w:rFonts w:asciiTheme="majorHAnsi" w:hAnsiTheme="majorHAnsi"/>
          <w:sz w:val="24"/>
          <w:szCs w:val="24"/>
          <w:lang w:val="es-ES"/>
        </w:rPr>
      </w:pPr>
      <w:r w:rsidRPr="00BC4E17">
        <w:rPr>
          <w:rFonts w:asciiTheme="majorHAnsi" w:hAnsiTheme="majorHAnsi"/>
          <w:sz w:val="24"/>
          <w:szCs w:val="24"/>
          <w:lang w:val="es-ES"/>
        </w:rPr>
        <w:t>2. REUNIÓ EQUIP DOCENT: 30%</w:t>
      </w:r>
    </w:p>
    <w:p w:rsidR="00BC4E17" w:rsidRPr="00BC4E17" w:rsidRDefault="00BC4E17" w:rsidP="00BC4E17">
      <w:pPr>
        <w:pStyle w:val="Sinespaciado"/>
        <w:ind w:left="1245" w:right="637"/>
        <w:rPr>
          <w:rFonts w:asciiTheme="majorHAnsi" w:hAnsiTheme="majorHAnsi"/>
          <w:b/>
          <w:sz w:val="24"/>
          <w:szCs w:val="24"/>
          <w:lang w:val="es-ES"/>
        </w:rPr>
      </w:pPr>
    </w:p>
    <w:p w:rsidR="00BC4E17" w:rsidRPr="00BC4E17" w:rsidRDefault="00BC4E17" w:rsidP="00BC4E17">
      <w:pPr>
        <w:pStyle w:val="Sinespaciado"/>
        <w:ind w:left="567" w:right="637"/>
        <w:rPr>
          <w:rFonts w:asciiTheme="majorHAnsi" w:hAnsiTheme="majorHAnsi"/>
          <w:b/>
          <w:sz w:val="24"/>
          <w:szCs w:val="24"/>
          <w:lang w:val="es-ES"/>
        </w:rPr>
      </w:pPr>
    </w:p>
    <w:p w:rsidR="00BC4E17" w:rsidRPr="00BC4E17" w:rsidRDefault="00BC4E17" w:rsidP="00BC4E17">
      <w:pPr>
        <w:pStyle w:val="Sinespaciado"/>
        <w:numPr>
          <w:ilvl w:val="0"/>
          <w:numId w:val="6"/>
        </w:numPr>
        <w:ind w:right="637"/>
        <w:rPr>
          <w:rFonts w:asciiTheme="majorHAnsi" w:hAnsiTheme="majorHAnsi"/>
          <w:sz w:val="24"/>
          <w:szCs w:val="24"/>
          <w:lang w:val="es-ES"/>
        </w:rPr>
      </w:pPr>
      <w:r w:rsidRPr="00BC4E17">
        <w:rPr>
          <w:rFonts w:asciiTheme="majorHAnsi" w:hAnsiTheme="majorHAnsi"/>
          <w:sz w:val="24"/>
          <w:szCs w:val="24"/>
          <w:lang w:val="es-ES"/>
        </w:rPr>
        <w:t>3. NOTA MITJANA MÒDULS /UF: 30%</w:t>
      </w:r>
    </w:p>
    <w:p w:rsidR="00BC4E17" w:rsidRPr="00BC4E17" w:rsidRDefault="00BC4E17" w:rsidP="00BC4E17">
      <w:pPr>
        <w:pStyle w:val="Sinespaciado"/>
        <w:ind w:left="1245" w:right="637"/>
        <w:rPr>
          <w:rFonts w:asciiTheme="majorHAnsi" w:hAnsiTheme="majorHAnsi"/>
          <w:sz w:val="24"/>
          <w:szCs w:val="24"/>
          <w:lang w:val="es-ES"/>
        </w:rPr>
      </w:pPr>
    </w:p>
    <w:p w:rsidR="00BC4E17" w:rsidRPr="00BC4E17" w:rsidRDefault="00BC4E17" w:rsidP="00BC4E17">
      <w:pPr>
        <w:pStyle w:val="Sinespaciado"/>
        <w:ind w:left="567" w:right="637"/>
        <w:rPr>
          <w:rFonts w:asciiTheme="majorHAnsi" w:hAnsiTheme="majorHAnsi"/>
          <w:sz w:val="24"/>
          <w:szCs w:val="24"/>
          <w:lang w:val="es-ES"/>
        </w:rPr>
      </w:pPr>
    </w:p>
    <w:p w:rsidR="00BC4E17" w:rsidRPr="00BC4E17" w:rsidRDefault="00BC4E17" w:rsidP="00BC4E17">
      <w:pPr>
        <w:pStyle w:val="Sinespaciado"/>
        <w:numPr>
          <w:ilvl w:val="0"/>
          <w:numId w:val="6"/>
        </w:numPr>
        <w:ind w:right="637"/>
        <w:rPr>
          <w:rFonts w:asciiTheme="majorHAnsi" w:hAnsiTheme="majorHAnsi"/>
          <w:sz w:val="24"/>
          <w:szCs w:val="24"/>
          <w:lang w:val="es-ES"/>
        </w:rPr>
      </w:pPr>
      <w:r w:rsidRPr="00BC4E17">
        <w:rPr>
          <w:rFonts w:asciiTheme="majorHAnsi" w:hAnsiTheme="majorHAnsi"/>
          <w:sz w:val="24"/>
          <w:szCs w:val="24"/>
          <w:lang w:val="es-ES"/>
        </w:rPr>
        <w:t>4. CV: 10%</w:t>
      </w:r>
    </w:p>
    <w:p w:rsidR="00BC4E17" w:rsidRPr="00BC4E17" w:rsidRDefault="00BC4E17" w:rsidP="00BC4E17">
      <w:pPr>
        <w:pStyle w:val="Sinespaciado"/>
        <w:ind w:left="567" w:right="637"/>
        <w:rPr>
          <w:rFonts w:asciiTheme="majorHAnsi" w:hAnsiTheme="majorHAnsi"/>
          <w:sz w:val="24"/>
          <w:szCs w:val="24"/>
          <w:lang w:val="es-ES"/>
        </w:rPr>
      </w:pPr>
    </w:p>
    <w:p w:rsidR="00BC4E17" w:rsidRPr="00BC4E17" w:rsidRDefault="00BC4E17" w:rsidP="00BC4E17">
      <w:pPr>
        <w:pStyle w:val="Sinespaciado"/>
        <w:ind w:left="567" w:right="637"/>
        <w:rPr>
          <w:rFonts w:asciiTheme="majorHAnsi" w:hAnsiTheme="majorHAnsi"/>
          <w:sz w:val="24"/>
          <w:szCs w:val="24"/>
          <w:lang w:val="es-ES"/>
        </w:rPr>
      </w:pPr>
    </w:p>
    <w:p w:rsidR="00BC4E17" w:rsidRDefault="00BC4E17" w:rsidP="00BC4E17">
      <w:pPr>
        <w:pStyle w:val="Sinespaciado"/>
        <w:ind w:right="637"/>
        <w:rPr>
          <w:rFonts w:asciiTheme="majorHAnsi" w:hAnsiTheme="majorHAnsi"/>
          <w:b/>
          <w:sz w:val="24"/>
          <w:szCs w:val="24"/>
          <w:lang w:val="es-ES"/>
        </w:rPr>
      </w:pPr>
    </w:p>
    <w:p w:rsidR="00FA4050" w:rsidRPr="00BC4E17" w:rsidRDefault="00BC4E17" w:rsidP="00BC4E17">
      <w:pPr>
        <w:pStyle w:val="Sinespaciado"/>
        <w:ind w:right="637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          </w:t>
      </w:r>
      <w:r w:rsidR="00FE234B" w:rsidRPr="00BC4E17">
        <w:rPr>
          <w:rFonts w:asciiTheme="majorHAnsi" w:hAnsiTheme="majorHAnsi"/>
          <w:b/>
          <w:sz w:val="24"/>
          <w:szCs w:val="24"/>
          <w:lang w:val="es-ES"/>
        </w:rPr>
        <w:t>1. PROVA D’ANGLÈS</w:t>
      </w:r>
    </w:p>
    <w:p w:rsidR="00FA4050" w:rsidRPr="00BC4E17" w:rsidRDefault="00FA4050" w:rsidP="00BC4E17">
      <w:pPr>
        <w:pStyle w:val="Sinespaciado"/>
        <w:ind w:left="567" w:right="637"/>
        <w:rPr>
          <w:rFonts w:asciiTheme="majorHAnsi" w:hAnsiTheme="majorHAnsi"/>
          <w:sz w:val="24"/>
          <w:szCs w:val="24"/>
          <w:lang w:val="ca-ES"/>
        </w:rPr>
      </w:pPr>
    </w:p>
    <w:p w:rsidR="003F47CF" w:rsidRPr="00BC4E17" w:rsidRDefault="0057559C" w:rsidP="00BC4E17">
      <w:pPr>
        <w:pStyle w:val="Sinespaciado"/>
        <w:ind w:left="567" w:right="637"/>
        <w:jc w:val="both"/>
        <w:rPr>
          <w:rFonts w:asciiTheme="majorHAnsi" w:hAnsiTheme="majorHAnsi"/>
          <w:sz w:val="24"/>
          <w:szCs w:val="24"/>
          <w:lang w:val="ca-ES"/>
        </w:rPr>
      </w:pPr>
      <w:r w:rsidRPr="00BC4E17">
        <w:rPr>
          <w:rFonts w:asciiTheme="majorHAnsi" w:hAnsiTheme="majorHAnsi"/>
          <w:sz w:val="24"/>
          <w:szCs w:val="24"/>
          <w:lang w:val="ca-ES"/>
        </w:rPr>
        <w:t xml:space="preserve">Es </w:t>
      </w:r>
      <w:r w:rsidR="00FA4050" w:rsidRPr="00BC4E17">
        <w:rPr>
          <w:rFonts w:asciiTheme="majorHAnsi" w:hAnsiTheme="majorHAnsi"/>
          <w:sz w:val="24"/>
          <w:szCs w:val="24"/>
          <w:lang w:val="ca-ES"/>
        </w:rPr>
        <w:t>realitzarà una prova de nivell d'idioma a</w:t>
      </w:r>
      <w:r w:rsidR="000C15B6" w:rsidRPr="00BC4E17">
        <w:rPr>
          <w:rFonts w:asciiTheme="majorHAnsi" w:hAnsiTheme="majorHAnsi"/>
          <w:sz w:val="24"/>
          <w:szCs w:val="24"/>
          <w:lang w:val="ca-ES"/>
        </w:rPr>
        <w:t>ls alumnes sol·</w:t>
      </w:r>
      <w:r w:rsidR="00FA4050" w:rsidRPr="00BC4E17">
        <w:rPr>
          <w:rFonts w:asciiTheme="majorHAnsi" w:hAnsiTheme="majorHAnsi"/>
          <w:sz w:val="24"/>
          <w:szCs w:val="24"/>
          <w:lang w:val="ca-ES"/>
        </w:rPr>
        <w:t>licitants (l’idioma dependrà del pa</w:t>
      </w:r>
      <w:r w:rsidR="00385007" w:rsidRPr="00BC4E17">
        <w:rPr>
          <w:rFonts w:asciiTheme="majorHAnsi" w:hAnsiTheme="majorHAnsi"/>
          <w:sz w:val="24"/>
          <w:szCs w:val="24"/>
          <w:lang w:val="ca-ES"/>
        </w:rPr>
        <w:t xml:space="preserve">ís on es </w:t>
      </w:r>
      <w:r w:rsidR="001A3E5D" w:rsidRPr="00BC4E17">
        <w:rPr>
          <w:rFonts w:asciiTheme="majorHAnsi" w:hAnsiTheme="majorHAnsi"/>
          <w:sz w:val="24"/>
          <w:szCs w:val="24"/>
          <w:lang w:val="ca-ES"/>
        </w:rPr>
        <w:t>facin</w:t>
      </w:r>
      <w:r w:rsidR="00FA4050" w:rsidRPr="00BC4E17">
        <w:rPr>
          <w:rFonts w:asciiTheme="majorHAnsi" w:hAnsiTheme="majorHAnsi"/>
          <w:sz w:val="24"/>
          <w:szCs w:val="24"/>
          <w:lang w:val="ca-ES"/>
        </w:rPr>
        <w:t xml:space="preserve"> les mobilitats</w:t>
      </w:r>
      <w:r w:rsidR="00F052E0" w:rsidRPr="00BC4E17">
        <w:rPr>
          <w:rFonts w:asciiTheme="majorHAnsi" w:hAnsiTheme="majorHAnsi"/>
          <w:sz w:val="24"/>
          <w:szCs w:val="24"/>
          <w:lang w:val="ca-ES"/>
        </w:rPr>
        <w:t>)</w:t>
      </w:r>
      <w:r w:rsidR="00FA4050" w:rsidRPr="00BC4E17">
        <w:rPr>
          <w:rFonts w:asciiTheme="majorHAnsi" w:hAnsiTheme="majorHAnsi"/>
          <w:sz w:val="24"/>
          <w:szCs w:val="24"/>
          <w:lang w:val="ca-ES"/>
        </w:rPr>
        <w:t>. La nota d'aquesta prova suposarà el 30% de la puntuació obtinguda al barem.</w:t>
      </w:r>
    </w:p>
    <w:p w:rsidR="00FA4050" w:rsidRPr="00BC4E17" w:rsidRDefault="00FA4050" w:rsidP="00BC4E17">
      <w:pPr>
        <w:pStyle w:val="Sinespaciado"/>
        <w:ind w:left="567" w:right="637"/>
        <w:jc w:val="both"/>
        <w:rPr>
          <w:rFonts w:asciiTheme="majorHAnsi" w:hAnsiTheme="majorHAnsi"/>
          <w:sz w:val="24"/>
          <w:szCs w:val="24"/>
          <w:lang w:val="ca-ES"/>
        </w:rPr>
      </w:pPr>
    </w:p>
    <w:p w:rsidR="003F47CF" w:rsidRPr="00BC4E17" w:rsidRDefault="003F47CF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3F47CF" w:rsidRPr="00BC4E17" w:rsidRDefault="00FE234B" w:rsidP="00BC4E17">
      <w:pPr>
        <w:pStyle w:val="Sinespaciado"/>
        <w:ind w:left="567" w:right="637"/>
        <w:rPr>
          <w:rFonts w:asciiTheme="majorHAnsi" w:eastAsia="Arial" w:hAnsiTheme="majorHAnsi" w:cs="Arial"/>
          <w:b/>
          <w:sz w:val="24"/>
          <w:szCs w:val="24"/>
          <w:lang w:val="ca-ES"/>
        </w:rPr>
      </w:pPr>
      <w:r w:rsidRPr="00BC4E17">
        <w:rPr>
          <w:rFonts w:asciiTheme="majorHAnsi" w:hAnsiTheme="majorHAnsi"/>
          <w:b/>
          <w:sz w:val="24"/>
          <w:szCs w:val="24"/>
          <w:lang w:val="es-ES"/>
        </w:rPr>
        <w:t>2. REUNIÓ EQUIP DOCENT</w:t>
      </w:r>
    </w:p>
    <w:p w:rsidR="00F62CF6" w:rsidRPr="00BC4E17" w:rsidRDefault="00F62CF6" w:rsidP="00BC4E17">
      <w:pPr>
        <w:pStyle w:val="Sinespaciado"/>
        <w:ind w:left="567" w:right="637"/>
        <w:rPr>
          <w:rFonts w:asciiTheme="majorHAnsi" w:eastAsia="Arial" w:hAnsiTheme="majorHAnsi" w:cs="Arial"/>
          <w:b/>
          <w:sz w:val="24"/>
          <w:szCs w:val="24"/>
          <w:lang w:val="ca-ES"/>
        </w:rPr>
      </w:pPr>
    </w:p>
    <w:p w:rsidR="003F47CF" w:rsidRPr="00BC4E17" w:rsidRDefault="0057559C" w:rsidP="00BC4E17">
      <w:pPr>
        <w:pStyle w:val="Sinespaciado"/>
        <w:ind w:left="567" w:right="637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pacing w:val="1"/>
          <w:sz w:val="24"/>
          <w:szCs w:val="24"/>
          <w:lang w:val="ca-ES"/>
        </w:rPr>
        <w:t>El tutor realitzar</w:t>
      </w:r>
      <w:r w:rsidR="00BC4E17">
        <w:rPr>
          <w:rFonts w:asciiTheme="majorHAnsi" w:eastAsia="Arial" w:hAnsiTheme="majorHAnsi" w:cs="Arial"/>
          <w:spacing w:val="1"/>
          <w:sz w:val="24"/>
          <w:szCs w:val="24"/>
          <w:lang w:val="ca-ES"/>
        </w:rPr>
        <w:t>à una entrevista a l'alumne sol·</w:t>
      </w:r>
      <w:r w:rsidRPr="00BC4E17">
        <w:rPr>
          <w:rFonts w:asciiTheme="majorHAnsi" w:eastAsia="Arial" w:hAnsiTheme="majorHAnsi" w:cs="Arial"/>
          <w:spacing w:val="1"/>
          <w:sz w:val="24"/>
          <w:szCs w:val="24"/>
          <w:lang w:val="ca-ES"/>
        </w:rPr>
        <w:t>licitant per a valorar els següents aspectes</w:t>
      </w:r>
      <w:r w:rsidR="003F47CF" w:rsidRPr="00BC4E17">
        <w:rPr>
          <w:rFonts w:asciiTheme="majorHAnsi" w:eastAsia="Arial" w:hAnsiTheme="majorHAnsi" w:cs="Arial"/>
          <w:sz w:val="24"/>
          <w:szCs w:val="24"/>
          <w:lang w:val="ca-ES"/>
        </w:rPr>
        <w:t>:</w:t>
      </w:r>
    </w:p>
    <w:p w:rsidR="003F47CF" w:rsidRPr="00BC4E17" w:rsidRDefault="003F47CF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57559C" w:rsidRPr="00BC4E17" w:rsidRDefault="0057559C" w:rsidP="00BC4E17">
      <w:pPr>
        <w:pStyle w:val="Sinespaciado"/>
        <w:spacing w:line="360" w:lineRule="aut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- Aprofitament que fa l'alumne dels estudis.</w:t>
      </w:r>
    </w:p>
    <w:p w:rsidR="0057559C" w:rsidRPr="00BC4E17" w:rsidRDefault="0057559C" w:rsidP="00BC4E17">
      <w:pPr>
        <w:pStyle w:val="Sinespaciado"/>
        <w:spacing w:line="360" w:lineRule="aut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- Possible aprofitament de l’estada a l’estranger.</w:t>
      </w:r>
    </w:p>
    <w:p w:rsidR="0057559C" w:rsidRPr="00BC4E17" w:rsidRDefault="0057559C" w:rsidP="00BC4E17">
      <w:pPr>
        <w:pStyle w:val="Sinespaciado"/>
        <w:spacing w:line="360" w:lineRule="aut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- Capacitat d'adaptació a nous entorns acadèmics i professionals.</w:t>
      </w:r>
    </w:p>
    <w:p w:rsidR="0057559C" w:rsidRPr="00BC4E17" w:rsidRDefault="0057559C" w:rsidP="00BC4E17">
      <w:pPr>
        <w:pStyle w:val="Sinespaciado"/>
        <w:spacing w:line="360" w:lineRule="aut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- Capacitat de resolució de conflictes.</w:t>
      </w:r>
    </w:p>
    <w:p w:rsidR="003F47CF" w:rsidRPr="00BC4E17" w:rsidRDefault="003F47CF" w:rsidP="00BC4E17">
      <w:pPr>
        <w:pStyle w:val="Sinespaciado"/>
        <w:spacing w:line="360" w:lineRule="aut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- Capacitat de treballar de manera autònoma</w:t>
      </w:r>
      <w:r w:rsidR="00385007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(grau d'autonomia).</w:t>
      </w:r>
    </w:p>
    <w:p w:rsidR="003F47CF" w:rsidRPr="00BC4E17" w:rsidRDefault="003F47CF" w:rsidP="00BC4E17">
      <w:pPr>
        <w:pStyle w:val="Sinespaciado"/>
        <w:spacing w:line="360" w:lineRule="aut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- Capacitat de socialitzar-se i grau de desimboltura en un entorn professional</w:t>
      </w:r>
      <w:r w:rsidR="00527B8D" w:rsidRPr="00BC4E17">
        <w:rPr>
          <w:rFonts w:asciiTheme="majorHAnsi" w:eastAsia="Arial" w:hAnsiTheme="majorHAnsi" w:cs="Arial"/>
          <w:sz w:val="24"/>
          <w:szCs w:val="24"/>
          <w:lang w:val="ca-ES"/>
        </w:rPr>
        <w:t>.</w:t>
      </w:r>
    </w:p>
    <w:p w:rsidR="00BC4E17" w:rsidRDefault="0057559C" w:rsidP="00BC4E17">
      <w:pPr>
        <w:pStyle w:val="Sinespaciado"/>
        <w:spacing w:line="360" w:lineRule="aut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- </w:t>
      </w:r>
      <w:r w:rsidR="00BC4E17">
        <w:rPr>
          <w:rFonts w:asciiTheme="majorHAnsi" w:eastAsia="Arial" w:hAnsiTheme="majorHAnsi" w:cs="Arial"/>
          <w:sz w:val="24"/>
          <w:szCs w:val="24"/>
          <w:lang w:val="ca-ES"/>
        </w:rPr>
        <w:t>Responsabilitat al lloc de treball.</w:t>
      </w:r>
    </w:p>
    <w:p w:rsidR="0057559C" w:rsidRPr="00BC4E17" w:rsidRDefault="00BC4E17" w:rsidP="00BC4E17">
      <w:pPr>
        <w:pStyle w:val="Sinespaciado"/>
        <w:spacing w:line="360" w:lineRule="aut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  <w:r>
        <w:rPr>
          <w:rFonts w:asciiTheme="majorHAnsi" w:eastAsia="Arial" w:hAnsiTheme="majorHAnsi" w:cs="Arial"/>
          <w:sz w:val="24"/>
          <w:szCs w:val="24"/>
          <w:lang w:val="ca-ES"/>
        </w:rPr>
        <w:t>- Etc.</w:t>
      </w:r>
    </w:p>
    <w:p w:rsidR="00527B8D" w:rsidRPr="00BC4E17" w:rsidRDefault="00527B8D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3F47CF" w:rsidRPr="00BC4E17" w:rsidRDefault="00527B8D" w:rsidP="00BC4E17">
      <w:pPr>
        <w:pStyle w:val="Sinespaciado"/>
        <w:ind w:left="567" w:right="637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Una vegada realitzada la valoració pel tutor, aquest es reunirà amb el coordinador de mobilitat i l'equip docent corresponent per a </w:t>
      </w:r>
      <w:r w:rsidR="00F62CF6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corroborar les capacitats </w:t>
      </w:r>
      <w:r w:rsidR="00D64F82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i motivacions </w:t>
      </w:r>
      <w:r w:rsidR="00F62CF6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de </w:t>
      </w:r>
      <w:r w:rsidR="0095487A" w:rsidRPr="00BC4E17">
        <w:rPr>
          <w:rFonts w:asciiTheme="majorHAnsi" w:eastAsia="Arial" w:hAnsiTheme="majorHAnsi" w:cs="Arial"/>
          <w:sz w:val="24"/>
          <w:szCs w:val="24"/>
          <w:lang w:val="ca-ES"/>
        </w:rPr>
        <w:t>l'alumne</w:t>
      </w:r>
      <w:r w:rsidR="00D613BC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. Durant aquesta reunió </w:t>
      </w:r>
      <w:r w:rsid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cada professor de l’equip docent donarà una nota sobre 3 </w:t>
      </w:r>
      <w:r w:rsidR="00BC4E17">
        <w:rPr>
          <w:rFonts w:asciiTheme="majorHAnsi" w:eastAsia="Arial" w:hAnsiTheme="majorHAnsi" w:cs="Arial"/>
          <w:sz w:val="24"/>
          <w:szCs w:val="24"/>
          <w:lang w:val="ca-ES"/>
        </w:rPr>
        <w:lastRenderedPageBreak/>
        <w:t xml:space="preserve">a cadascun dels alumnes aspirants i </w:t>
      </w: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la puntuació defin</w:t>
      </w:r>
      <w:r w:rsidR="000C15B6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itiva </w:t>
      </w:r>
      <w:r w:rsidR="00BC4E17">
        <w:rPr>
          <w:rFonts w:asciiTheme="majorHAnsi" w:eastAsia="Arial" w:hAnsiTheme="majorHAnsi" w:cs="Arial"/>
          <w:sz w:val="24"/>
          <w:szCs w:val="24"/>
          <w:lang w:val="ca-ES"/>
        </w:rPr>
        <w:t>obtinguda serà la mitjana aritmètica de cadascuna d’aquestes puntuacions</w:t>
      </w: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.</w:t>
      </w:r>
      <w:r w:rsidR="00385007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 </w:t>
      </w:r>
      <w:r w:rsidR="000C15B6" w:rsidRPr="00BC4E17">
        <w:rPr>
          <w:rFonts w:asciiTheme="majorHAnsi" w:eastAsia="Arial" w:hAnsiTheme="majorHAnsi" w:cs="Arial"/>
          <w:sz w:val="24"/>
          <w:szCs w:val="24"/>
          <w:lang w:val="ca-ES"/>
        </w:rPr>
        <w:t>La nota d'aquesta fase suposarà el 30% de la puntuació obtinguda al barem.</w:t>
      </w:r>
    </w:p>
    <w:p w:rsidR="00E8043B" w:rsidRPr="00BC4E17" w:rsidRDefault="00E8043B" w:rsidP="00BC4E17">
      <w:pPr>
        <w:pStyle w:val="Sinespaciado"/>
        <w:ind w:left="567" w:right="637"/>
        <w:jc w:val="both"/>
        <w:rPr>
          <w:rFonts w:asciiTheme="majorHAnsi" w:hAnsiTheme="majorHAnsi"/>
          <w:sz w:val="24"/>
          <w:szCs w:val="24"/>
          <w:lang w:val="ca-ES"/>
        </w:rPr>
      </w:pPr>
    </w:p>
    <w:p w:rsidR="00D76218" w:rsidRPr="00BC4E17" w:rsidRDefault="00852780" w:rsidP="00BC4E17">
      <w:pPr>
        <w:pStyle w:val="Sinespaciado"/>
        <w:ind w:left="567" w:right="637"/>
        <w:jc w:val="both"/>
        <w:rPr>
          <w:rFonts w:asciiTheme="majorHAnsi" w:hAnsiTheme="majorHAnsi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Els </w:t>
      </w:r>
      <w:r w:rsidRPr="00BC4E17">
        <w:rPr>
          <w:rFonts w:asciiTheme="majorHAnsi" w:eastAsia="Arial" w:hAnsiTheme="majorHAnsi" w:cs="Arial"/>
          <w:b/>
          <w:bCs/>
          <w:spacing w:val="-2"/>
          <w:sz w:val="24"/>
          <w:szCs w:val="24"/>
          <w:lang w:val="ca-ES"/>
        </w:rPr>
        <w:t>a</w:t>
      </w:r>
      <w:r w:rsidRPr="00BC4E17">
        <w:rPr>
          <w:rFonts w:asciiTheme="majorHAnsi" w:eastAsia="Arial" w:hAnsiTheme="majorHAnsi" w:cs="Arial"/>
          <w:b/>
          <w:bCs/>
          <w:spacing w:val="2"/>
          <w:sz w:val="24"/>
          <w:szCs w:val="24"/>
          <w:lang w:val="ca-ES"/>
        </w:rPr>
        <w:t>l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u</w:t>
      </w:r>
      <w:r w:rsidRPr="00BC4E17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m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nes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="0095487A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han de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superar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aquesta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fase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="0095487A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(obtenint com a mínim un </w:t>
      </w:r>
      <w:r w:rsidR="000A2D01" w:rsidRPr="00BC4E17">
        <w:rPr>
          <w:rFonts w:asciiTheme="majorHAnsi" w:eastAsia="Arial" w:hAnsiTheme="majorHAnsi" w:cs="Arial"/>
          <w:b/>
          <w:bCs/>
          <w:spacing w:val="3"/>
          <w:sz w:val="24"/>
          <w:szCs w:val="24"/>
          <w:lang w:val="ca-ES"/>
        </w:rPr>
        <w:t>1</w:t>
      </w:r>
      <w:r w:rsidR="0057559C" w:rsidRPr="00BC4E17">
        <w:rPr>
          <w:rFonts w:asciiTheme="majorHAnsi" w:eastAsia="Arial" w:hAnsiTheme="majorHAnsi" w:cs="Arial"/>
          <w:b/>
          <w:bCs/>
          <w:spacing w:val="3"/>
          <w:sz w:val="24"/>
          <w:szCs w:val="24"/>
          <w:lang w:val="ca-ES"/>
        </w:rPr>
        <w:t>’5</w:t>
      </w:r>
      <w:r w:rsidR="0095487A" w:rsidRPr="00BC4E17">
        <w:rPr>
          <w:rFonts w:asciiTheme="majorHAnsi" w:eastAsia="Arial" w:hAnsiTheme="majorHAnsi" w:cs="Arial"/>
          <w:b/>
          <w:bCs/>
          <w:spacing w:val="3"/>
          <w:sz w:val="24"/>
          <w:szCs w:val="24"/>
          <w:lang w:val="ca-ES"/>
        </w:rPr>
        <w:t xml:space="preserve"> a la puntuació del barem) 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per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pod</w:t>
      </w:r>
      <w:r w:rsidRPr="00BC4E17">
        <w:rPr>
          <w:rFonts w:asciiTheme="majorHAnsi" w:eastAsia="Arial" w:hAnsiTheme="majorHAnsi" w:cs="Arial"/>
          <w:b/>
          <w:bCs/>
          <w:spacing w:val="-2"/>
          <w:sz w:val="24"/>
          <w:szCs w:val="24"/>
          <w:lang w:val="ca-ES"/>
        </w:rPr>
        <w:t>e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r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p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a</w:t>
      </w:r>
      <w:r w:rsidRPr="00BC4E17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r</w:t>
      </w:r>
      <w:r w:rsidRPr="00BC4E17">
        <w:rPr>
          <w:rFonts w:asciiTheme="majorHAnsi" w:eastAsia="Arial" w:hAnsiTheme="majorHAnsi" w:cs="Arial"/>
          <w:b/>
          <w:bCs/>
          <w:spacing w:val="2"/>
          <w:sz w:val="24"/>
          <w:szCs w:val="24"/>
          <w:lang w:val="ca-ES"/>
        </w:rPr>
        <w:t>t</w:t>
      </w:r>
      <w:r w:rsidRPr="00BC4E17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ici</w:t>
      </w:r>
      <w:r w:rsidRPr="00BC4E17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p</w:t>
      </w:r>
      <w:r w:rsidRPr="00BC4E17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a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r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e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n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 xml:space="preserve">un 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pro</w:t>
      </w:r>
      <w:r w:rsidRPr="00BC4E17">
        <w:rPr>
          <w:rFonts w:asciiTheme="majorHAnsi" w:eastAsia="Arial" w:hAnsiTheme="majorHAnsi" w:cs="Arial"/>
          <w:b/>
          <w:bCs/>
          <w:spacing w:val="2"/>
          <w:sz w:val="24"/>
          <w:szCs w:val="24"/>
          <w:lang w:val="ca-ES"/>
        </w:rPr>
        <w:t>j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ecte</w:t>
      </w:r>
      <w:r w:rsidR="0057559C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de m</w:t>
      </w:r>
      <w:r w:rsidRPr="00BC4E17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o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bil</w:t>
      </w:r>
      <w:r w:rsidRPr="00BC4E17">
        <w:rPr>
          <w:rFonts w:asciiTheme="majorHAnsi" w:eastAsia="Arial" w:hAnsiTheme="majorHAnsi" w:cs="Arial"/>
          <w:b/>
          <w:bCs/>
          <w:spacing w:val="2"/>
          <w:sz w:val="24"/>
          <w:szCs w:val="24"/>
          <w:lang w:val="ca-ES"/>
        </w:rPr>
        <w:t>i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tat</w:t>
      </w:r>
      <w:r w:rsidR="00385007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a l'estranger.</w:t>
      </w:r>
      <w:r w:rsidR="0057559C" w:rsidRPr="00BC4E17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 xml:space="preserve"> </w:t>
      </w:r>
      <w:r w:rsidR="0095487A" w:rsidRPr="00BC4E17">
        <w:rPr>
          <w:rFonts w:asciiTheme="majorHAnsi" w:eastAsia="Arial" w:hAnsiTheme="majorHAnsi" w:cs="Arial"/>
          <w:bCs/>
          <w:sz w:val="24"/>
          <w:szCs w:val="24"/>
          <w:lang w:val="ca-ES"/>
        </w:rPr>
        <w:t>Una vegada es confirmi que l'alumne ha superat aquesta fase</w:t>
      </w:r>
      <w:r w:rsidR="0095487A" w:rsidRPr="00BC4E17">
        <w:rPr>
          <w:rFonts w:asciiTheme="majorHAnsi" w:eastAsia="Arial" w:hAnsiTheme="majorHAnsi" w:cs="Arial"/>
          <w:sz w:val="24"/>
          <w:szCs w:val="24"/>
          <w:lang w:val="ca-ES"/>
        </w:rPr>
        <w:t>, aquest passarà</w:t>
      </w:r>
      <w:r w:rsidR="00385007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 </w:t>
      </w:r>
      <w:r w:rsidR="0095487A" w:rsidRPr="00BC4E17">
        <w:rPr>
          <w:rFonts w:asciiTheme="majorHAnsi" w:eastAsia="Arial" w:hAnsiTheme="majorHAnsi" w:cs="Arial"/>
          <w:sz w:val="24"/>
          <w:szCs w:val="24"/>
          <w:lang w:val="ca-ES"/>
        </w:rPr>
        <w:t>a</w:t>
      </w:r>
      <w:r w:rsidR="00385007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 </w:t>
      </w:r>
      <w:r w:rsidR="0095487A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la </w:t>
      </w:r>
      <w:r w:rsidR="000C15B6" w:rsidRPr="00BC4E17">
        <w:rPr>
          <w:rFonts w:asciiTheme="majorHAnsi" w:eastAsia="Arial" w:hAnsiTheme="majorHAnsi" w:cs="Arial"/>
          <w:sz w:val="24"/>
          <w:szCs w:val="24"/>
          <w:lang w:val="ca-ES"/>
        </w:rPr>
        <w:t>següent</w:t>
      </w:r>
      <w:r w:rsidR="00385007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 </w:t>
      </w:r>
      <w:r w:rsidR="000C15B6" w:rsidRPr="00BC4E17">
        <w:rPr>
          <w:rFonts w:asciiTheme="majorHAnsi" w:eastAsia="Arial" w:hAnsiTheme="majorHAnsi" w:cs="Arial"/>
          <w:sz w:val="24"/>
          <w:szCs w:val="24"/>
          <w:lang w:val="ca-ES"/>
        </w:rPr>
        <w:t>fase.</w:t>
      </w:r>
    </w:p>
    <w:p w:rsidR="00D76218" w:rsidRPr="00BC4E17" w:rsidRDefault="00D76218" w:rsidP="00BC4E17">
      <w:pPr>
        <w:pStyle w:val="Sinespaciado"/>
        <w:ind w:left="567" w:right="637"/>
        <w:rPr>
          <w:rFonts w:asciiTheme="majorHAnsi" w:hAnsiTheme="majorHAnsi"/>
          <w:sz w:val="24"/>
          <w:szCs w:val="24"/>
          <w:lang w:val="ca-ES"/>
        </w:rPr>
      </w:pPr>
    </w:p>
    <w:p w:rsidR="00F0187A" w:rsidRPr="00BC4E17" w:rsidRDefault="00F0187A" w:rsidP="00BC4E17">
      <w:pPr>
        <w:pStyle w:val="Sinespaciado"/>
        <w:ind w:left="567" w:right="637"/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FE234B" w:rsidRPr="00BC4E17" w:rsidRDefault="00FE234B" w:rsidP="00BC4E17">
      <w:pPr>
        <w:pStyle w:val="Sinespaciado"/>
        <w:ind w:left="567" w:right="637"/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BC4E17">
        <w:rPr>
          <w:rFonts w:asciiTheme="majorHAnsi" w:hAnsiTheme="majorHAnsi"/>
          <w:b/>
          <w:sz w:val="24"/>
          <w:szCs w:val="24"/>
          <w:lang w:val="es-ES"/>
        </w:rPr>
        <w:t>3. NOTA MITJANA MÒDULS /UF</w:t>
      </w:r>
    </w:p>
    <w:p w:rsidR="00F0187A" w:rsidRPr="00BC4E17" w:rsidRDefault="00F0187A" w:rsidP="00BC4E17">
      <w:pPr>
        <w:pStyle w:val="Sinespaciado"/>
        <w:ind w:left="567" w:right="637"/>
        <w:jc w:val="both"/>
        <w:rPr>
          <w:rFonts w:asciiTheme="majorHAnsi" w:hAnsiTheme="majorHAnsi"/>
          <w:sz w:val="24"/>
          <w:szCs w:val="24"/>
          <w:lang w:val="ca-ES"/>
        </w:rPr>
      </w:pPr>
    </w:p>
    <w:p w:rsidR="000C15B6" w:rsidRPr="00BC4E17" w:rsidRDefault="00F0187A" w:rsidP="00BC4E17">
      <w:pPr>
        <w:pStyle w:val="Sinespaciado"/>
        <w:ind w:left="567" w:right="637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hAnsiTheme="majorHAnsi"/>
          <w:sz w:val="24"/>
          <w:szCs w:val="24"/>
          <w:lang w:val="ca-ES"/>
        </w:rPr>
        <w:t>O</w:t>
      </w:r>
      <w:r w:rsidR="00D613BC" w:rsidRPr="00BC4E17">
        <w:rPr>
          <w:rFonts w:asciiTheme="majorHAnsi" w:hAnsiTheme="majorHAnsi"/>
          <w:sz w:val="24"/>
          <w:szCs w:val="24"/>
          <w:lang w:val="ca-ES"/>
        </w:rPr>
        <w:t xml:space="preserve">btenció de la </w:t>
      </w:r>
      <w:r w:rsidR="00D613BC" w:rsidRPr="00BC4E17">
        <w:rPr>
          <w:rFonts w:asciiTheme="majorHAnsi" w:eastAsia="Arial" w:hAnsiTheme="majorHAnsi" w:cs="Arial"/>
          <w:b/>
          <w:sz w:val="24"/>
          <w:szCs w:val="24"/>
          <w:lang w:val="ca-ES"/>
        </w:rPr>
        <w:t>nota mitjana de l'expedient</w:t>
      </w:r>
      <w:r w:rsidR="00D613BC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 de l'alumne</w:t>
      </w:r>
      <w:r w:rsidR="000C15B6" w:rsidRPr="00BC4E17">
        <w:rPr>
          <w:rFonts w:asciiTheme="majorHAnsi" w:eastAsia="Arial" w:hAnsiTheme="majorHAnsi" w:cs="Arial"/>
          <w:sz w:val="24"/>
          <w:szCs w:val="24"/>
          <w:lang w:val="ca-ES"/>
        </w:rPr>
        <w:t>:</w:t>
      </w:r>
    </w:p>
    <w:p w:rsidR="000C15B6" w:rsidRPr="00BC4E17" w:rsidRDefault="000C15B6" w:rsidP="00BC4E17">
      <w:pPr>
        <w:pStyle w:val="Sinespaciado"/>
        <w:ind w:left="567" w:right="637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0C15B6" w:rsidRPr="00BC4E17" w:rsidRDefault="000C15B6" w:rsidP="00BC4E17">
      <w:pPr>
        <w:pStyle w:val="Sinespaciado"/>
        <w:numPr>
          <w:ilvl w:val="0"/>
          <w:numId w:val="4"/>
        </w:numPr>
        <w:ind w:left="567" w:right="637" w:firstLine="0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Mòduls </w:t>
      </w:r>
      <w:r w:rsidR="00BC4E17">
        <w:rPr>
          <w:rFonts w:asciiTheme="majorHAnsi" w:eastAsia="Arial" w:hAnsiTheme="majorHAnsi" w:cs="Arial"/>
          <w:sz w:val="24"/>
          <w:szCs w:val="24"/>
          <w:lang w:val="ca-ES"/>
        </w:rPr>
        <w:t>tancats</w:t>
      </w: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 fins la data.</w:t>
      </w:r>
    </w:p>
    <w:p w:rsidR="000C15B6" w:rsidRPr="00BC4E17" w:rsidRDefault="000C15B6" w:rsidP="00BC4E17">
      <w:pPr>
        <w:pStyle w:val="Sinespaciado"/>
        <w:numPr>
          <w:ilvl w:val="0"/>
          <w:numId w:val="4"/>
        </w:numPr>
        <w:ind w:left="567" w:right="637" w:firstLine="0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Unitats Formatives tancades fins la data.</w:t>
      </w:r>
    </w:p>
    <w:p w:rsidR="000C15B6" w:rsidRPr="00BC4E17" w:rsidRDefault="000C15B6" w:rsidP="00BC4E17">
      <w:pPr>
        <w:pStyle w:val="Sinespaciado"/>
        <w:numPr>
          <w:ilvl w:val="0"/>
          <w:numId w:val="4"/>
        </w:numPr>
        <w:ind w:left="567" w:right="637" w:firstLine="0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Si encara no s’ha tancat cap UF o mòdul</w:t>
      </w:r>
      <w:r w:rsidR="00FE234B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 (pot ocórrer en  alumnes de 1er)</w:t>
      </w:r>
      <w:r w:rsidR="00F47EB2" w:rsidRPr="00BC4E17">
        <w:rPr>
          <w:rFonts w:asciiTheme="majorHAnsi" w:eastAsia="Arial" w:hAnsiTheme="majorHAnsi" w:cs="Arial"/>
          <w:sz w:val="24"/>
          <w:szCs w:val="24"/>
          <w:lang w:val="ca-ES"/>
        </w:rPr>
        <w:t>, cada professor aportarà la nota mitja dels exàmens fets fins la data.</w:t>
      </w:r>
    </w:p>
    <w:p w:rsidR="000C15B6" w:rsidRPr="00BC4E17" w:rsidRDefault="000C15B6" w:rsidP="00BC4E17">
      <w:pPr>
        <w:pStyle w:val="Sinespaciado"/>
        <w:ind w:left="567" w:right="637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AA1664" w:rsidRPr="00BC4E17" w:rsidRDefault="00D613BC" w:rsidP="00BC4E17">
      <w:pPr>
        <w:pStyle w:val="Sinespaciado"/>
        <w:ind w:left="567" w:right="637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Tots aquests procediments seran duts a terme pel tutor de l'alumne o el coordinador de mobili</w:t>
      </w:r>
      <w:r w:rsidR="000A3183" w:rsidRPr="00BC4E17">
        <w:rPr>
          <w:rFonts w:asciiTheme="majorHAnsi" w:eastAsia="Arial" w:hAnsiTheme="majorHAnsi" w:cs="Arial"/>
          <w:sz w:val="24"/>
          <w:szCs w:val="24"/>
          <w:lang w:val="ca-ES"/>
        </w:rPr>
        <w:t>tat, però en qualsevol cas ambdó</w:t>
      </w:r>
      <w:r w:rsidR="000C15B6" w:rsidRPr="00BC4E17">
        <w:rPr>
          <w:rFonts w:asciiTheme="majorHAnsi" w:eastAsia="Arial" w:hAnsiTheme="majorHAnsi" w:cs="Arial"/>
          <w:sz w:val="24"/>
          <w:szCs w:val="24"/>
          <w:lang w:val="ca-ES"/>
        </w:rPr>
        <w:t>s col·</w:t>
      </w: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>laboraran estretament en la realització d'aquesta fase de selecció.</w:t>
      </w:r>
      <w:r w:rsidR="00385007"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 </w:t>
      </w:r>
      <w:r w:rsidR="00F052E0" w:rsidRPr="00BC4E17">
        <w:rPr>
          <w:rFonts w:asciiTheme="majorHAnsi" w:eastAsia="Arial" w:hAnsiTheme="majorHAnsi" w:cs="Arial"/>
          <w:b/>
          <w:sz w:val="24"/>
          <w:szCs w:val="24"/>
          <w:lang w:val="ca-ES"/>
        </w:rPr>
        <w:t>Aquest apartat compta un 30%.</w:t>
      </w:r>
    </w:p>
    <w:p w:rsidR="00F0187A" w:rsidRPr="00BC4E17" w:rsidRDefault="00F0187A" w:rsidP="00BC4E17">
      <w:pPr>
        <w:pStyle w:val="Sinespaciado"/>
        <w:ind w:left="567" w:right="637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D64F82" w:rsidRPr="00BC4E17" w:rsidRDefault="00FE234B" w:rsidP="00BC4E17">
      <w:pPr>
        <w:pStyle w:val="Sinespaciado"/>
        <w:ind w:left="567" w:right="637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BC4E17">
        <w:rPr>
          <w:rFonts w:asciiTheme="majorHAnsi" w:hAnsiTheme="majorHAnsi"/>
          <w:b/>
          <w:sz w:val="24"/>
          <w:szCs w:val="24"/>
          <w:lang w:val="es-ES"/>
        </w:rPr>
        <w:t>4. PUNTS FORTS CV</w:t>
      </w:r>
    </w:p>
    <w:p w:rsidR="00FE234B" w:rsidRPr="00BC4E17" w:rsidRDefault="00FE234B" w:rsidP="00BC4E17">
      <w:pPr>
        <w:pStyle w:val="Sinespaciado"/>
        <w:ind w:left="567" w:right="637"/>
        <w:jc w:val="both"/>
        <w:rPr>
          <w:rFonts w:asciiTheme="majorHAnsi" w:eastAsia="Arial" w:hAnsiTheme="majorHAnsi" w:cs="Arial"/>
          <w:b/>
          <w:sz w:val="24"/>
          <w:szCs w:val="24"/>
          <w:lang w:val="ca-ES"/>
        </w:rPr>
      </w:pPr>
    </w:p>
    <w:p w:rsidR="00F0187A" w:rsidRPr="00BC4E17" w:rsidRDefault="00D64F82" w:rsidP="00BC4E17">
      <w:pPr>
        <w:pStyle w:val="Sinespaciado"/>
        <w:ind w:left="567" w:right="637"/>
        <w:jc w:val="both"/>
        <w:rPr>
          <w:rFonts w:asciiTheme="majorHAnsi" w:eastAsia="Arial" w:hAnsiTheme="majorHAnsi" w:cs="Arial"/>
          <w:sz w:val="24"/>
          <w:szCs w:val="24"/>
          <w:lang w:val="ca-ES"/>
        </w:rPr>
      </w:pPr>
      <w:r w:rsidRPr="00BC4E17">
        <w:rPr>
          <w:rFonts w:asciiTheme="majorHAnsi" w:eastAsia="Arial" w:hAnsiTheme="majorHAnsi" w:cs="Arial"/>
          <w:sz w:val="24"/>
          <w:szCs w:val="24"/>
          <w:lang w:val="ca-ES"/>
        </w:rPr>
        <w:t xml:space="preserve">Es valoraran aquell aspectes de la vida professional i acadèmica de l’alumne que puguin contribuir a l’aprofitament de l’estada a l’estranger. </w:t>
      </w:r>
      <w:r w:rsidR="00F052E0" w:rsidRPr="00BC4E17">
        <w:rPr>
          <w:rFonts w:asciiTheme="majorHAnsi" w:hAnsiTheme="majorHAnsi"/>
          <w:b/>
          <w:sz w:val="24"/>
          <w:szCs w:val="24"/>
          <w:lang w:val="ca-ES"/>
        </w:rPr>
        <w:t>Aquest apartat comptarà un 10%.</w:t>
      </w:r>
    </w:p>
    <w:p w:rsidR="00D613BC" w:rsidRPr="00BC4E17" w:rsidRDefault="00D613BC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FE234B" w:rsidRPr="00BC4E17" w:rsidRDefault="00FE234B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FE234B" w:rsidRPr="00BC4E17" w:rsidRDefault="00FE234B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FE234B" w:rsidRPr="00BC4E17" w:rsidRDefault="00FE234B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F052E0" w:rsidRPr="00BC4E17" w:rsidRDefault="00F052E0" w:rsidP="00BC4E17">
      <w:pPr>
        <w:pStyle w:val="Sinespaciado"/>
        <w:tabs>
          <w:tab w:val="left" w:pos="7980"/>
        </w:tabs>
        <w:ind w:left="567" w:right="637"/>
        <w:rPr>
          <w:rFonts w:asciiTheme="majorHAnsi" w:eastAsia="Arial" w:hAnsiTheme="majorHAnsi" w:cs="Arial"/>
          <w:b/>
          <w:position w:val="-1"/>
          <w:sz w:val="24"/>
          <w:szCs w:val="24"/>
          <w:lang w:val="ca-ES"/>
        </w:rPr>
      </w:pPr>
    </w:p>
    <w:p w:rsidR="00FE234B" w:rsidRPr="00BC4E17" w:rsidRDefault="00FE234B" w:rsidP="00BC4E17">
      <w:pPr>
        <w:pStyle w:val="Sinespaciado"/>
        <w:tabs>
          <w:tab w:val="left" w:pos="7980"/>
        </w:tabs>
        <w:ind w:left="567" w:right="637"/>
        <w:rPr>
          <w:rFonts w:asciiTheme="majorHAnsi" w:eastAsia="Arial" w:hAnsiTheme="majorHAnsi" w:cs="Arial"/>
          <w:b/>
          <w:position w:val="-1"/>
          <w:sz w:val="24"/>
          <w:szCs w:val="24"/>
          <w:lang w:val="ca-ES"/>
        </w:rPr>
      </w:pPr>
    </w:p>
    <w:p w:rsidR="00882351" w:rsidRPr="00BC4E17" w:rsidRDefault="00882351" w:rsidP="00BC4E17">
      <w:pPr>
        <w:pStyle w:val="Sinespaciado"/>
        <w:ind w:left="567" w:right="637"/>
        <w:rPr>
          <w:rFonts w:asciiTheme="majorHAnsi" w:eastAsia="Arial" w:hAnsiTheme="majorHAnsi" w:cs="Arial"/>
          <w:b/>
          <w:position w:val="-1"/>
          <w:sz w:val="24"/>
          <w:szCs w:val="24"/>
          <w:lang w:val="ca-ES"/>
        </w:rPr>
      </w:pPr>
    </w:p>
    <w:p w:rsidR="00882351" w:rsidRPr="00BC4E17" w:rsidRDefault="00882351" w:rsidP="00BC4E17">
      <w:pPr>
        <w:pStyle w:val="Sinespaciado"/>
        <w:ind w:left="567" w:right="637"/>
        <w:rPr>
          <w:rFonts w:asciiTheme="majorHAnsi" w:eastAsia="Arial" w:hAnsiTheme="majorHAnsi" w:cs="Arial"/>
          <w:b/>
          <w:position w:val="-1"/>
          <w:sz w:val="24"/>
          <w:szCs w:val="24"/>
          <w:lang w:val="ca-ES"/>
        </w:rPr>
      </w:pPr>
    </w:p>
    <w:p w:rsidR="00FA4050" w:rsidRPr="00BC4E17" w:rsidRDefault="00FA4050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</w:p>
    <w:p w:rsidR="00882351" w:rsidRPr="00BC4E17" w:rsidRDefault="00882351" w:rsidP="00BC4E17">
      <w:pPr>
        <w:pStyle w:val="Sinespaciado"/>
        <w:ind w:left="567" w:right="637"/>
        <w:rPr>
          <w:rFonts w:asciiTheme="majorHAnsi" w:eastAsia="Arial" w:hAnsiTheme="majorHAnsi" w:cs="Arial"/>
          <w:sz w:val="24"/>
          <w:szCs w:val="24"/>
          <w:lang w:val="ca-ES"/>
        </w:rPr>
      </w:pPr>
    </w:p>
    <w:sectPr w:rsidR="00882351" w:rsidRPr="00BC4E17" w:rsidSect="00BC4E17">
      <w:headerReference w:type="default" r:id="rId8"/>
      <w:footerReference w:type="default" r:id="rId9"/>
      <w:pgSz w:w="11920" w:h="16840"/>
      <w:pgMar w:top="1980" w:right="740" w:bottom="1520" w:left="709" w:header="565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3B" w:rsidRDefault="00E8043B" w:rsidP="00E8043B">
      <w:pPr>
        <w:spacing w:after="0" w:line="240" w:lineRule="auto"/>
      </w:pPr>
      <w:r>
        <w:separator/>
      </w:r>
    </w:p>
  </w:endnote>
  <w:endnote w:type="continuationSeparator" w:id="0">
    <w:p w:rsidR="00E8043B" w:rsidRDefault="00E8043B" w:rsidP="00E8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101"/>
      <w:gridCol w:w="1959"/>
      <w:gridCol w:w="2280"/>
      <w:gridCol w:w="240"/>
      <w:gridCol w:w="2360"/>
    </w:tblGrid>
    <w:tr w:rsidR="00FA3B84" w:rsidTr="00FA3B84">
      <w:tc>
        <w:tcPr>
          <w:tcW w:w="362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A3B84" w:rsidRDefault="00FA3B84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 xml:space="preserve">PC2 Ensenyament aprenentatge </w:t>
          </w:r>
        </w:p>
      </w:tc>
      <w:tc>
        <w:tcPr>
          <w:tcW w:w="423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A3B84" w:rsidRDefault="00FA3B84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>patro PC2.doc</w:t>
          </w:r>
        </w:p>
      </w:tc>
      <w:tc>
        <w:tcPr>
          <w:tcW w:w="26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A3B84" w:rsidRDefault="00BC4E17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>10/10/2019</w:t>
          </w:r>
        </w:p>
      </w:tc>
    </w:tr>
    <w:tr w:rsidR="00FA3B84" w:rsidTr="00FA3B84"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A3B84" w:rsidRDefault="00FA3B84" w:rsidP="00607079">
          <w:pPr>
            <w:pStyle w:val="Piedepgina"/>
            <w:ind w:right="360"/>
            <w:rPr>
              <w:sz w:val="18"/>
            </w:rPr>
          </w:pPr>
        </w:p>
      </w:tc>
      <w:tc>
        <w:tcPr>
          <w:tcW w:w="30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A3B84" w:rsidRDefault="00FA3B84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>Revisat: Coordinador Mobilitat</w:t>
          </w:r>
        </w:p>
      </w:tc>
      <w:tc>
        <w:tcPr>
          <w:tcW w:w="252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A3B84" w:rsidRDefault="00FA3B84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>Aprovat: Director</w:t>
          </w:r>
        </w:p>
      </w:tc>
      <w:tc>
        <w:tcPr>
          <w:tcW w:w="2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A3B84" w:rsidRDefault="00FA3B84" w:rsidP="00607079">
          <w:pPr>
            <w:pStyle w:val="Piedepgina"/>
            <w:ind w:right="360"/>
            <w:jc w:val="right"/>
          </w:pPr>
          <w:r>
            <w:rPr>
              <w:sz w:val="18"/>
            </w:rPr>
            <w:t xml:space="preserve">Pàgina </w:t>
          </w:r>
          <w:r w:rsidR="004E7534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4E7534">
            <w:rPr>
              <w:sz w:val="18"/>
            </w:rPr>
            <w:fldChar w:fldCharType="separate"/>
          </w:r>
          <w:r w:rsidR="00477BB0">
            <w:rPr>
              <w:noProof/>
              <w:sz w:val="18"/>
            </w:rPr>
            <w:t>1</w:t>
          </w:r>
          <w:r w:rsidR="004E7534"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 w:rsidR="004E7534"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\*Arabic </w:instrText>
          </w:r>
          <w:r w:rsidR="004E7534">
            <w:rPr>
              <w:sz w:val="18"/>
            </w:rPr>
            <w:fldChar w:fldCharType="separate"/>
          </w:r>
          <w:r w:rsidR="00477BB0">
            <w:rPr>
              <w:noProof/>
              <w:sz w:val="18"/>
            </w:rPr>
            <w:t>2</w:t>
          </w:r>
          <w:r w:rsidR="004E7534">
            <w:rPr>
              <w:sz w:val="18"/>
            </w:rPr>
            <w:fldChar w:fldCharType="end"/>
          </w:r>
        </w:p>
      </w:tc>
    </w:tr>
  </w:tbl>
  <w:p w:rsidR="00E8043B" w:rsidRDefault="00E8043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3B" w:rsidRDefault="00E8043B" w:rsidP="00E8043B">
      <w:pPr>
        <w:spacing w:after="0" w:line="240" w:lineRule="auto"/>
      </w:pPr>
      <w:r>
        <w:separator/>
      </w:r>
    </w:p>
  </w:footnote>
  <w:footnote w:type="continuationSeparator" w:id="0">
    <w:p w:rsidR="00E8043B" w:rsidRDefault="00E8043B" w:rsidP="00E8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38"/>
      <w:gridCol w:w="2482"/>
      <w:gridCol w:w="5103"/>
      <w:gridCol w:w="2127"/>
    </w:tblGrid>
    <w:tr w:rsidR="00BC4E17" w:rsidRPr="00BC4E17" w:rsidTr="00BC4E17">
      <w:trPr>
        <w:trHeight w:val="980"/>
      </w:trPr>
      <w:tc>
        <w:tcPr>
          <w:tcW w:w="638" w:type="dxa"/>
          <w:tcBorders>
            <w:bottom w:val="single" w:sz="4" w:space="0" w:color="000000"/>
            <w:right w:val="nil"/>
          </w:tcBorders>
          <w:vAlign w:val="center"/>
        </w:tcPr>
        <w:p w:rsidR="00BC4E17" w:rsidRPr="00BC4E17" w:rsidRDefault="00BC4E17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s-ES"/>
            </w:rPr>
          </w:pPr>
          <w:r w:rsidRPr="00BC4E17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es-ES" w:eastAsia="es-ES"/>
            </w:rPr>
            <w:drawing>
              <wp:inline distT="0" distB="0" distL="114300" distR="114300" wp14:anchorId="6C2F5E3A" wp14:editId="703EC67C">
                <wp:extent cx="324485" cy="372110"/>
                <wp:effectExtent l="0" t="0" r="0" b="0"/>
                <wp:docPr id="3" name="image1.png" descr="logo gene blanc i neg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gene blanc i negr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85" cy="372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C4E17" w:rsidRPr="00BC4E17" w:rsidRDefault="00BC4E17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  <w:lang w:eastAsia="es-ES"/>
            </w:rPr>
          </w:pPr>
        </w:p>
        <w:p w:rsidR="00BC4E17" w:rsidRPr="00BC4E17" w:rsidRDefault="00BC4E17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8"/>
              <w:szCs w:val="8"/>
              <w:lang w:eastAsia="es-ES"/>
            </w:rPr>
          </w:pPr>
        </w:p>
      </w:tc>
      <w:tc>
        <w:tcPr>
          <w:tcW w:w="2482" w:type="dxa"/>
          <w:tcBorders>
            <w:left w:val="nil"/>
            <w:bottom w:val="single" w:sz="4" w:space="0" w:color="000000"/>
          </w:tcBorders>
          <w:vAlign w:val="center"/>
        </w:tcPr>
        <w:p w:rsidR="00BC4E17" w:rsidRPr="00BC4E17" w:rsidRDefault="00BC4E17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4"/>
              <w:szCs w:val="4"/>
              <w:lang w:eastAsia="es-ES"/>
            </w:rPr>
          </w:pPr>
        </w:p>
        <w:p w:rsidR="00BC4E17" w:rsidRPr="00BC4E17" w:rsidRDefault="00BC4E17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r w:rsidRPr="00BC4E17"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  <w:t>Generalitat de Catalunya</w:t>
          </w:r>
        </w:p>
        <w:p w:rsidR="00BC4E17" w:rsidRPr="00BC4E17" w:rsidRDefault="00BC4E17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r w:rsidRPr="00BC4E17"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  <w:t>Departament d’Educació</w:t>
          </w:r>
        </w:p>
        <w:p w:rsidR="00BC4E17" w:rsidRPr="00BC4E17" w:rsidRDefault="00BC4E17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r w:rsidRPr="00BC4E17">
            <w:rPr>
              <w:rFonts w:ascii="Arial" w:eastAsia="Arial" w:hAnsi="Arial" w:cs="Arial"/>
              <w:b/>
              <w:color w:val="000000"/>
              <w:sz w:val="14"/>
              <w:szCs w:val="14"/>
              <w:lang w:eastAsia="es-ES"/>
            </w:rPr>
            <w:t xml:space="preserve">Institut Joan Ramon </w:t>
          </w:r>
          <w:proofErr w:type="spellStart"/>
          <w:r w:rsidRPr="00BC4E17">
            <w:rPr>
              <w:rFonts w:ascii="Arial" w:eastAsia="Arial" w:hAnsi="Arial" w:cs="Arial"/>
              <w:b/>
              <w:color w:val="000000"/>
              <w:sz w:val="14"/>
              <w:szCs w:val="14"/>
              <w:lang w:eastAsia="es-ES"/>
            </w:rPr>
            <w:t>Benaprès</w:t>
          </w:r>
          <w:proofErr w:type="spellEnd"/>
        </w:p>
        <w:p w:rsidR="00BC4E17" w:rsidRPr="00BC4E17" w:rsidRDefault="00631A3A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hyperlink r:id="rId2">
            <w:r w:rsidR="00BC4E17" w:rsidRPr="00BC4E17"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  <w:lang w:eastAsia="es-ES"/>
              </w:rPr>
              <w:t>https://agora.xtec.cat/iessitges/</w:t>
            </w:r>
          </w:hyperlink>
        </w:p>
        <w:p w:rsidR="00BC4E17" w:rsidRPr="00BC4E17" w:rsidRDefault="00BC4E17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r w:rsidRPr="00BC4E17"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  <w:t>Tel.: 93 894 37 12</w:t>
          </w:r>
        </w:p>
        <w:p w:rsidR="00BC4E17" w:rsidRPr="00BC4E17" w:rsidRDefault="00BC4E17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eastAsia="es-ES"/>
            </w:rPr>
          </w:pPr>
        </w:p>
      </w:tc>
      <w:tc>
        <w:tcPr>
          <w:tcW w:w="5103" w:type="dxa"/>
          <w:tcBorders>
            <w:bottom w:val="single" w:sz="4" w:space="0" w:color="000000"/>
          </w:tcBorders>
          <w:vAlign w:val="center"/>
        </w:tcPr>
        <w:p w:rsidR="00BC4E17" w:rsidRDefault="00BC4E17" w:rsidP="00BC4E17">
          <w:pPr>
            <w:widowControl/>
            <w:spacing w:after="0" w:line="240" w:lineRule="auto"/>
            <w:jc w:val="center"/>
            <w:rPr>
              <w:rFonts w:ascii="Arial" w:eastAsia="Arial" w:hAnsi="Arial" w:cs="Arial"/>
              <w:b/>
              <w:sz w:val="28"/>
              <w:szCs w:val="28"/>
              <w:lang w:eastAsia="es-ES"/>
            </w:rPr>
          </w:pPr>
          <w:r>
            <w:rPr>
              <w:rFonts w:ascii="Arial" w:eastAsia="Arial" w:hAnsi="Arial" w:cs="Arial"/>
              <w:b/>
              <w:sz w:val="28"/>
              <w:szCs w:val="28"/>
              <w:lang w:eastAsia="es-ES"/>
            </w:rPr>
            <w:t>CRITERIS DE SELECCIÓ</w:t>
          </w:r>
        </w:p>
        <w:p w:rsidR="00BC4E17" w:rsidRPr="00BC4E17" w:rsidRDefault="00BC4E17" w:rsidP="00477BB0">
          <w:pPr>
            <w:widowControl/>
            <w:spacing w:after="0" w:line="240" w:lineRule="auto"/>
            <w:jc w:val="center"/>
            <w:rPr>
              <w:rFonts w:ascii="Arial" w:eastAsia="Arial" w:hAnsi="Arial" w:cs="Arial"/>
              <w:sz w:val="28"/>
              <w:szCs w:val="28"/>
              <w:lang w:eastAsia="es-ES"/>
            </w:rPr>
          </w:pPr>
          <w:r>
            <w:rPr>
              <w:rFonts w:ascii="Arial" w:eastAsia="Arial" w:hAnsi="Arial" w:cs="Arial"/>
              <w:b/>
              <w:sz w:val="28"/>
              <w:szCs w:val="28"/>
              <w:lang w:eastAsia="es-ES"/>
            </w:rPr>
            <w:t xml:space="preserve">ERASMUS+ </w:t>
          </w:r>
        </w:p>
      </w:tc>
      <w:tc>
        <w:tcPr>
          <w:tcW w:w="2127" w:type="dxa"/>
          <w:tcBorders>
            <w:bottom w:val="single" w:sz="4" w:space="0" w:color="000000"/>
          </w:tcBorders>
          <w:vAlign w:val="center"/>
        </w:tcPr>
        <w:p w:rsidR="00BC4E17" w:rsidRPr="00BC4E17" w:rsidRDefault="00477BB0" w:rsidP="00BC4E1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es-ES"/>
            </w:rPr>
          </w:pPr>
          <w:r w:rsidRPr="003B11A5">
            <w:rPr>
              <w:rFonts w:ascii="Cambria" w:eastAsia="Calibri" w:hAnsi="Cambria" w:cs="Times New Roman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CD58049" wp14:editId="35A74557">
                <wp:simplePos x="0" y="0"/>
                <wp:positionH relativeFrom="column">
                  <wp:posOffset>-34290</wp:posOffset>
                </wp:positionH>
                <wp:positionV relativeFrom="paragraph">
                  <wp:posOffset>53975</wp:posOffset>
                </wp:positionV>
                <wp:extent cx="1226185" cy="350520"/>
                <wp:effectExtent l="0" t="0" r="0" b="0"/>
                <wp:wrapNone/>
                <wp:docPr id="1" name="Picture 1" descr="LOGO 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rasmus+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8043B" w:rsidRDefault="00E8043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386"/>
    <w:multiLevelType w:val="hybridMultilevel"/>
    <w:tmpl w:val="4F8E816E"/>
    <w:lvl w:ilvl="0" w:tplc="B164E1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3C469D"/>
    <w:multiLevelType w:val="hybridMultilevel"/>
    <w:tmpl w:val="7B68E052"/>
    <w:lvl w:ilvl="0" w:tplc="0C0A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2E680FFD"/>
    <w:multiLevelType w:val="hybridMultilevel"/>
    <w:tmpl w:val="FC226A6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1817DD"/>
    <w:multiLevelType w:val="hybridMultilevel"/>
    <w:tmpl w:val="0D6C691C"/>
    <w:lvl w:ilvl="0" w:tplc="49DCE9AC">
      <w:start w:val="3"/>
      <w:numFmt w:val="bullet"/>
      <w:lvlText w:val="-"/>
      <w:lvlJc w:val="left"/>
      <w:pPr>
        <w:ind w:left="1211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F4728EB"/>
    <w:multiLevelType w:val="hybridMultilevel"/>
    <w:tmpl w:val="CD801C04"/>
    <w:lvl w:ilvl="0" w:tplc="73E826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7065091"/>
    <w:multiLevelType w:val="hybridMultilevel"/>
    <w:tmpl w:val="0834F18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A14233"/>
    <w:multiLevelType w:val="hybridMultilevel"/>
    <w:tmpl w:val="EF182A8E"/>
    <w:lvl w:ilvl="0" w:tplc="96BADA08">
      <w:start w:val="3"/>
      <w:numFmt w:val="bullet"/>
      <w:lvlText w:val="-"/>
      <w:lvlJc w:val="left"/>
      <w:pPr>
        <w:ind w:left="1211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B"/>
    <w:rsid w:val="0000629E"/>
    <w:rsid w:val="0005278C"/>
    <w:rsid w:val="00067C79"/>
    <w:rsid w:val="0008431D"/>
    <w:rsid w:val="000A2D01"/>
    <w:rsid w:val="000A3183"/>
    <w:rsid w:val="000B50D3"/>
    <w:rsid w:val="000C15B6"/>
    <w:rsid w:val="0015621E"/>
    <w:rsid w:val="001A3E5D"/>
    <w:rsid w:val="002427A0"/>
    <w:rsid w:val="00361681"/>
    <w:rsid w:val="00385007"/>
    <w:rsid w:val="003F47CF"/>
    <w:rsid w:val="004466A8"/>
    <w:rsid w:val="00477BB0"/>
    <w:rsid w:val="0048567D"/>
    <w:rsid w:val="00495579"/>
    <w:rsid w:val="004E7534"/>
    <w:rsid w:val="00512694"/>
    <w:rsid w:val="00527B8D"/>
    <w:rsid w:val="005643A9"/>
    <w:rsid w:val="0057559C"/>
    <w:rsid w:val="00582E1C"/>
    <w:rsid w:val="006E3316"/>
    <w:rsid w:val="00852780"/>
    <w:rsid w:val="00882351"/>
    <w:rsid w:val="00951BC5"/>
    <w:rsid w:val="0095487A"/>
    <w:rsid w:val="00961481"/>
    <w:rsid w:val="00983186"/>
    <w:rsid w:val="009D538E"/>
    <w:rsid w:val="00A16999"/>
    <w:rsid w:val="00A529A7"/>
    <w:rsid w:val="00A66215"/>
    <w:rsid w:val="00AA1664"/>
    <w:rsid w:val="00B7005C"/>
    <w:rsid w:val="00B83193"/>
    <w:rsid w:val="00B96449"/>
    <w:rsid w:val="00BC4E17"/>
    <w:rsid w:val="00C30483"/>
    <w:rsid w:val="00C33D3F"/>
    <w:rsid w:val="00C53C1F"/>
    <w:rsid w:val="00CB619D"/>
    <w:rsid w:val="00D613BC"/>
    <w:rsid w:val="00D64F82"/>
    <w:rsid w:val="00D76218"/>
    <w:rsid w:val="00E8043B"/>
    <w:rsid w:val="00EB10E5"/>
    <w:rsid w:val="00EC47DC"/>
    <w:rsid w:val="00F0187A"/>
    <w:rsid w:val="00F052E0"/>
    <w:rsid w:val="00F47EB2"/>
    <w:rsid w:val="00F62CF6"/>
    <w:rsid w:val="00F64F8D"/>
    <w:rsid w:val="00F830A5"/>
    <w:rsid w:val="00F96CEA"/>
    <w:rsid w:val="00FA3B84"/>
    <w:rsid w:val="00FA4050"/>
    <w:rsid w:val="00FE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B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6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7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7C79"/>
  </w:style>
  <w:style w:type="paragraph" w:styleId="Piedepgina">
    <w:name w:val="footer"/>
    <w:basedOn w:val="Normal"/>
    <w:link w:val="PiedepginaCar"/>
    <w:uiPriority w:val="99"/>
    <w:unhideWhenUsed/>
    <w:rsid w:val="00067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C79"/>
  </w:style>
  <w:style w:type="character" w:styleId="Hipervnculo">
    <w:name w:val="Hyperlink"/>
    <w:basedOn w:val="Fuentedeprrafopredeter"/>
    <w:unhideWhenUsed/>
    <w:rsid w:val="00067C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C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487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B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B6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57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B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6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7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7C79"/>
  </w:style>
  <w:style w:type="paragraph" w:styleId="Piedepgina">
    <w:name w:val="footer"/>
    <w:basedOn w:val="Normal"/>
    <w:link w:val="PiedepginaCar"/>
    <w:uiPriority w:val="99"/>
    <w:unhideWhenUsed/>
    <w:rsid w:val="00067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C79"/>
  </w:style>
  <w:style w:type="character" w:styleId="Hipervnculo">
    <w:name w:val="Hyperlink"/>
    <w:basedOn w:val="Fuentedeprrafopredeter"/>
    <w:unhideWhenUsed/>
    <w:rsid w:val="00067C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C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487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B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B6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57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agora.xtec.cat/iessitg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PROTOCOL_SELECCIO_ALUMNAT</vt:lpstr>
      <vt:lpstr>PROTOCOL_SELECCIO_ALUMNAT</vt:lpstr>
    </vt:vector>
  </TitlesOfParts>
  <Company>Hewlett-Packard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PROTOCOL_SELECCIO_ALUMNAT</dc:title>
  <dc:creator>JOSÉ LUIS DURÁN</dc:creator>
  <cp:lastModifiedBy>mar</cp:lastModifiedBy>
  <cp:revision>2</cp:revision>
  <dcterms:created xsi:type="dcterms:W3CDTF">2019-10-10T11:39:00Z</dcterms:created>
  <dcterms:modified xsi:type="dcterms:W3CDTF">2019-10-10T11:39:00Z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2013-11-16T00:00:00Z</vt:filetime>
  </property>
  <property fmtid="{D5CDD505-2E9C-101B-9397-08002B2CF9AE}" pid="3" name="LastSaved">
    <vt:filetime>2014-11-26T00:00:00Z</vt:filetime>
  </property>
</Properties>
</file>