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8"/>
          <w:szCs w:val="8"/>
          <w:u w:val="single"/>
        </w:rPr>
      </w:pPr>
      <w:r w:rsidDel="00000000" w:rsidR="00000000" w:rsidRPr="00000000">
        <w:rPr>
          <w:b w:val="1"/>
          <w:sz w:val="8"/>
          <w:szCs w:val="8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LLIBRES DE TEXT  2n ESO CURS 20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55.0" w:type="dxa"/>
        <w:jc w:val="left"/>
        <w:tblInd w:w="-5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4785"/>
        <w:gridCol w:w="2310"/>
        <w:gridCol w:w="3570"/>
        <w:gridCol w:w="780"/>
        <w:gridCol w:w="840"/>
        <w:gridCol w:w="765"/>
        <w:tblGridChange w:id="0">
          <w:tblGrid>
            <w:gridCol w:w="2205"/>
            <w:gridCol w:w="4785"/>
            <w:gridCol w:w="2310"/>
            <w:gridCol w:w="3570"/>
            <w:gridCol w:w="780"/>
            <w:gridCol w:w="840"/>
            <w:gridCol w:w="765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MATÈRIA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C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CIÈNCIES SOCIALS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Geografia i Història 2 (Comunitat en Xarxa). ISBN: 9788468293912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Vicens Vives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C. Gatell, R. de Miguel, J. Domínguez, J. García, M. García, C. González, J. A. Lucero, M. Sebastián, D. Sobrino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Geografia i Història 2D Diversitat (Comunitat en Xarxa). ISBN: 9788468295060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Vicens Vives. 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Material </w:t>
            </w:r>
            <w:r w:rsidDel="00000000" w:rsidR="00000000" w:rsidRPr="00000000">
              <w:rPr>
                <w:b w:val="1"/>
                <w:rtl w:val="0"/>
              </w:rPr>
              <w:t xml:space="preserve">10 € 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FÍSICA I QUÍMICA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Llicència digital Science Bits  </w:t>
            </w:r>
            <w:r w:rsidDel="00000000" w:rsidR="00000000" w:rsidRPr="00000000">
              <w:rPr>
                <w:b w:val="1"/>
                <w:rtl w:val="0"/>
              </w:rPr>
              <w:t xml:space="preserve">21€ 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Dossier  i material de laboratori </w:t>
            </w:r>
            <w:r w:rsidDel="00000000" w:rsidR="00000000" w:rsidRPr="00000000">
              <w:rPr>
                <w:b w:val="1"/>
                <w:rtl w:val="0"/>
              </w:rPr>
              <w:t xml:space="preserve">10€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Fotocòpies i material de ciències (laboratori + aula)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pagar a secretaria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Setmana de la ciència: 2 €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TECNOLOGIA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Llicència llibre digital , fotocòpies i material de taller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30€ 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Dossier </w:t>
            </w:r>
            <w:r w:rsidDel="00000000" w:rsidR="00000000" w:rsidRPr="00000000">
              <w:rPr>
                <w:b w:val="1"/>
                <w:rtl w:val="0"/>
              </w:rPr>
              <w:t xml:space="preserve">10 €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a pagar a secretaria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CATALÀ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Fotocòpies 15 </w:t>
            </w:r>
            <w:r w:rsidDel="00000000" w:rsidR="00000000" w:rsidRPr="00000000">
              <w:rPr>
                <w:b w:val="1"/>
                <w:rtl w:val="0"/>
              </w:rPr>
              <w:t xml:space="preserve">euros a pagar a 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Dossier </w:t>
            </w:r>
            <w:r w:rsidDel="00000000" w:rsidR="00000000" w:rsidRPr="00000000">
              <w:rPr>
                <w:b w:val="1"/>
                <w:rtl w:val="0"/>
              </w:rPr>
              <w:t xml:space="preserve">2€ a pagar a secretaria per fotocòpies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ED. VISUAL I PLÀSTICA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Carpeta amb Dossier d’activitats</w:t>
            </w:r>
            <w:r w:rsidDel="00000000" w:rsidR="00000000" w:rsidRPr="00000000">
              <w:rPr>
                <w:rtl w:val="0"/>
              </w:rPr>
              <w:t xml:space="preserve"> 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ossier de text : </w:t>
            </w:r>
            <w:r w:rsidDel="00000000" w:rsidR="00000000" w:rsidRPr="00000000">
              <w:rPr>
                <w:b w:val="1"/>
                <w:rtl w:val="0"/>
              </w:rPr>
              <w:t xml:space="preserve">19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€.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  <w:t xml:space="preserve">+fotocòpies:</w:t>
            </w:r>
            <w:r w:rsidDel="00000000" w:rsidR="00000000" w:rsidRPr="00000000">
              <w:rPr>
                <w:b w:val="1"/>
                <w:rtl w:val="0"/>
              </w:rPr>
              <w:t xml:space="preserve"> 4€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Total: 23€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pagar a secretaria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Material que ha de portar l’alumne: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Caixa llapis de colors,  retoladors colors i retolador negre punta fina, barra de </w:t>
            </w:r>
            <w:r w:rsidDel="00000000" w:rsidR="00000000" w:rsidRPr="00000000">
              <w:rPr>
                <w:rtl w:val="0"/>
              </w:rPr>
              <w:t xml:space="preserve">cola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llapis i goma, compàs, regle 30 cm, escaire i cartabó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tisores.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15.0" w:type="dxa"/>
        <w:jc w:val="left"/>
        <w:tblInd w:w="-5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5070"/>
        <w:gridCol w:w="2415"/>
        <w:gridCol w:w="3195"/>
        <w:gridCol w:w="720"/>
        <w:gridCol w:w="830.9999999999997"/>
        <w:gridCol w:w="834.0000000000003"/>
        <w:tblGridChange w:id="0">
          <w:tblGrid>
            <w:gridCol w:w="2250"/>
            <w:gridCol w:w="5070"/>
            <w:gridCol w:w="2415"/>
            <w:gridCol w:w="3195"/>
            <w:gridCol w:w="720"/>
            <w:gridCol w:w="830.9999999999997"/>
            <w:gridCol w:w="834.000000000000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CASTELLÀ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CAL COMPRAR LLIBRE (el facilita el centre en préstec).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Llibre de lectura: “ Anaconda y otros cuentos de la selva”  Horacio Quiroga Ed. Vicens Vives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ISBN: 9788431660055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Llibreta quadriculada tamany foli exclusiva per a la matèria de llengua castellana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Advanced Options A2+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workbook  9789925360208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Burlington Books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Linda Marks                                Alice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Your Influence Today A2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workbook  9781380099099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Macmillan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Gill Holley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Kate Pickering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shd w:fill="999999" w:val="clear"/>
              </w:rPr>
            </w:pPr>
            <w:r w:rsidDel="00000000" w:rsidR="00000000" w:rsidRPr="00000000">
              <w:rPr>
                <w:rtl w:val="0"/>
              </w:rPr>
              <w:t xml:space="preserve">No cal comprar llibre. Es fa servir el que tenia l’alumnat el curs passat.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LLIBRETA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 FRANCÈS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Méthode de français J’aime 1, Anaya CLE International, ISBN: 9788414316979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Només per a aquells alumnes que facin francès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Matèries optatives</w:t>
            </w:r>
          </w:p>
        </w:tc>
        <w:tc>
          <w:tcPr>
            <w:gridSpan w:val="6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Algunes matèries optatives poden tenir cost de material que es comunicarà a l'alumnat una vegada feta la tria al setembre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1"/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LA COMPREU. LA PROPORCIONARÀ L’INSTITUT.</w:t>
            </w:r>
          </w:p>
        </w:tc>
      </w:tr>
    </w:tbl>
    <w:p w:rsidR="00000000" w:rsidDel="00000000" w:rsidP="00000000" w:rsidRDefault="00000000" w:rsidRPr="00000000" w14:paraId="000000B0">
      <w:pPr>
        <w:widowControl w:val="1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1"/>
        <w:jc w:val="both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L’alumnat reconegut com a NESE B no ha de pagar cap material ni comprar cap llibre. Entra per la motxilla escolar assignada pel departament d’Educació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568" w:top="81" w:left="1134" w:right="1245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spacing w:before="245.02822875976562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Generalitat de Catalunya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3990975</wp:posOffset>
          </wp:positionH>
          <wp:positionV relativeFrom="paragraph">
            <wp:posOffset>123825</wp:posOffset>
          </wp:positionV>
          <wp:extent cx="5429250" cy="352425"/>
          <wp:effectExtent b="0" l="0" r="0" t="0"/>
          <wp:wrapSquare wrapText="bothSides" distB="19050" distT="19050" distL="19050" distR="1905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0" cy="352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90170" hidden="0" layoutInCell="1" locked="0" relativeHeight="0" simplePos="0">
          <wp:simplePos x="0" y="0"/>
          <wp:positionH relativeFrom="column">
            <wp:posOffset>-281938</wp:posOffset>
          </wp:positionH>
          <wp:positionV relativeFrom="paragraph">
            <wp:posOffset>40640</wp:posOffset>
          </wp:positionV>
          <wp:extent cx="257175" cy="295275"/>
          <wp:effectExtent b="0" l="0" r="0" t="0"/>
          <wp:wrapSquare wrapText="bothSides" distB="0" distT="0" distL="114300" distR="9017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Departament d’Ensenyament</w:t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 Miquel Crusafont i Pairó                                                                                                               </w:t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Carrer de Fuerteventura, 51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08205 SABADELL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Tel. :  937 155 267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56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