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LLIBRES DE TEXT 1r BATXILLERAT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CURS 20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MATÈRIES COMUNES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LLENGUA CATALANA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Llengua i literatura catalana. 1r Batxillerat.</w:t>
      </w:r>
      <w:r w:rsidDel="00000000" w:rsidR="00000000" w:rsidRPr="00000000">
        <w:rPr>
          <w:b w:val="0"/>
          <w:sz w:val="24"/>
          <w:szCs w:val="24"/>
          <w:rtl w:val="0"/>
        </w:rPr>
        <w:t xml:space="preserve"> E</w:t>
      </w:r>
      <w:r w:rsidDel="00000000" w:rsidR="00000000" w:rsidRPr="00000000">
        <w:rPr>
          <w:sz w:val="24"/>
          <w:szCs w:val="24"/>
          <w:rtl w:val="0"/>
        </w:rPr>
        <w:t xml:space="preserve">d. Text grup enciclopèdia. Teresa Guiluz i Vidal i Eduard Juanmartí i Generès. </w:t>
      </w:r>
      <w:r w:rsidDel="00000000" w:rsidR="00000000" w:rsidRPr="00000000">
        <w:rPr>
          <w:b w:val="0"/>
          <w:sz w:val="24"/>
          <w:szCs w:val="24"/>
          <w:rtl w:val="0"/>
        </w:rPr>
        <w:t xml:space="preserve">ISBN: </w:t>
      </w:r>
      <w:r w:rsidDel="00000000" w:rsidR="00000000" w:rsidRPr="00000000">
        <w:rPr>
          <w:sz w:val="24"/>
          <w:szCs w:val="24"/>
          <w:rtl w:val="0"/>
        </w:rPr>
        <w:t xml:space="preserve">978-84-412-3460-4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El/la professor/a de la matèria comunicarà a l’inici de curs els llibres de lectura obligatòria.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LLENGUA CASTELLANA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B+. Didacta Plus. Lengua Castellana y Literatura. Ed. Didacta+, ISBN: 978-8419324122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Segunda antología de la poesía española</w:t>
      </w:r>
      <w:r w:rsidDel="00000000" w:rsidR="00000000" w:rsidRPr="00000000">
        <w:rPr>
          <w:sz w:val="24"/>
          <w:szCs w:val="24"/>
          <w:rtl w:val="0"/>
        </w:rPr>
        <w:t xml:space="preserve">. AA VV. Edición a cargo de Marcelino Jiménez. Ed. Austral Educación. ISBN: 978846704199-6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Historia de una escalera,</w:t>
      </w:r>
      <w:r w:rsidDel="00000000" w:rsidR="00000000" w:rsidRPr="00000000">
        <w:rPr>
          <w:sz w:val="24"/>
          <w:szCs w:val="24"/>
          <w:rtl w:val="0"/>
        </w:rPr>
        <w:t xml:space="preserve"> Antonio Buero Vallejo Ed. Austral Educación     ISBN: 9788467050394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Luciérnagas</w:t>
      </w:r>
      <w:r w:rsidDel="00000000" w:rsidR="00000000" w:rsidRPr="00000000">
        <w:rPr>
          <w:sz w:val="24"/>
          <w:szCs w:val="24"/>
          <w:rtl w:val="0"/>
        </w:rPr>
        <w:t xml:space="preserve">, Ed. Austral, ISBN: 9788423344048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FILOSOFÍA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Dossier 15 € </w:t>
      </w:r>
      <w:r w:rsidDel="00000000" w:rsidR="00000000" w:rsidRPr="00000000">
        <w:rPr>
          <w:b w:val="1"/>
          <w:sz w:val="24"/>
          <w:szCs w:val="24"/>
          <w:rtl w:val="0"/>
        </w:rPr>
        <w:t xml:space="preserve">a pagar a secretaria.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ANGLÈS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Advantage1 Student’s Book Burlington Books(català) ISBN EAN 9789963273683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Advantage1  Workbook   Burlington Books (català)   ISBN  EAN  9789963273720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TUTORIA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2€ de fotocòpies a pagar a secretaria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L’agenda la proporcionarà l’Institut. NO cal comprar-la.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247200</wp:posOffset>
            </wp:positionV>
            <wp:extent cx="5429250" cy="352425"/>
            <wp:effectExtent b="0" l="0" r="0" t="0"/>
            <wp:wrapSquare wrapText="bothSides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1r BATXILLERAT SOCIAL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MATEMÀTIQUES SOCIALS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Dossier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pagar a secretaria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HISTÒRIA DEL MÓN CONTEMPORANI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Història del món contemporani (LC+QA) DUAL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Ed:  Vicens Vives.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36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ISBN: 978-84-682-8587-0</w:t>
      </w:r>
    </w:p>
    <w:p w:rsidR="00000000" w:rsidDel="00000000" w:rsidP="00000000" w:rsidRDefault="00000000" w:rsidRPr="00000000" w14:paraId="00000028">
      <w:pPr>
        <w:spacing w:line="36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Material: 10 €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ECONOMIA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ECONOMIA Ed. McGraw-Hill</w:t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ISBN 9788448627461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FUNCIONAMENT DE L’EMPRESA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FUNCIONAMENT DE L’EMPRESA  Ed.McGraw-Hill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ISBN 9788448627393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1r BATXILLERAT CIENTÍFIC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MATEMÀTIQUES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Dossier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pagar a secretaria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QUÍMICA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Material de laboratori i fotocòpies + setmana de la ciència: </w:t>
      </w:r>
      <w:r w:rsidDel="00000000" w:rsidR="00000000" w:rsidRPr="00000000">
        <w:rPr>
          <w:b w:val="1"/>
          <w:sz w:val="24"/>
          <w:szCs w:val="24"/>
          <w:rtl w:val="0"/>
        </w:rPr>
        <w:t xml:space="preserve">  13€ a pagar a secretaria.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FÍSICA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Llicència digital 17€ </w:t>
      </w:r>
      <w:r w:rsidDel="00000000" w:rsidR="00000000" w:rsidRPr="00000000">
        <w:rPr>
          <w:b w:val="1"/>
          <w:sz w:val="24"/>
          <w:szCs w:val="24"/>
          <w:rtl w:val="0"/>
        </w:rPr>
        <w:t xml:space="preserve">a pagar a secretaria.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BIOLOGIA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31</w:t>
      </w:r>
      <w:r w:rsidDel="00000000" w:rsidR="00000000" w:rsidRPr="00000000">
        <w:rPr>
          <w:b w:val="1"/>
          <w:sz w:val="24"/>
          <w:szCs w:val="24"/>
          <w:rtl w:val="0"/>
        </w:rPr>
        <w:t xml:space="preserve">€  a pagar a secretaria pel llibre de Biologia següent que es comprarà des del centre.</w:t>
      </w:r>
      <w:r w:rsidDel="00000000" w:rsidR="00000000" w:rsidRPr="00000000">
        <w:rPr>
          <w:color w:val="222222"/>
          <w:highlight w:val="white"/>
          <w:rtl w:val="0"/>
        </w:rPr>
        <w:t xml:space="preserve"> Biologia 1. Editorial Grup Promotor Santillana, "Projecte construint mons". (LOMLOE)  ISBN 9788413158273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 de laboratori</w:t>
      </w:r>
      <w:r w:rsidDel="00000000" w:rsidR="00000000" w:rsidRPr="00000000">
        <w:rPr>
          <w:b w:val="1"/>
          <w:sz w:val="24"/>
          <w:szCs w:val="24"/>
          <w:rtl w:val="0"/>
        </w:rPr>
        <w:t xml:space="preserve"> 3€ a pagar a secretaria.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1r BATXILLERAT TECNOLÒGIC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MATEMÀTIQUES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Dossier </w:t>
      </w:r>
      <w:r w:rsidDel="00000000" w:rsidR="00000000" w:rsidRPr="00000000">
        <w:rPr>
          <w:b w:val="1"/>
          <w:sz w:val="24"/>
          <w:szCs w:val="24"/>
          <w:rtl w:val="0"/>
        </w:rPr>
        <w:t xml:space="preserve">15€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 pagar a secretaria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QUÍMICA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 de laboratori i fotocòpies + setmana de la ciència: </w:t>
      </w:r>
      <w:r w:rsidDel="00000000" w:rsidR="00000000" w:rsidRPr="00000000">
        <w:rPr>
          <w:b w:val="1"/>
          <w:sz w:val="24"/>
          <w:szCs w:val="24"/>
          <w:rtl w:val="0"/>
        </w:rPr>
        <w:t xml:space="preserve">  13€ a pagar a secretaria.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FÍSICA</w:t>
      </w:r>
    </w:p>
    <w:p w:rsidR="00000000" w:rsidDel="00000000" w:rsidP="00000000" w:rsidRDefault="00000000" w:rsidRPr="00000000" w14:paraId="0000005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Llicència digital 17€ </w:t>
      </w:r>
      <w:r w:rsidDel="00000000" w:rsidR="00000000" w:rsidRPr="00000000">
        <w:rPr>
          <w:b w:val="1"/>
          <w:sz w:val="24"/>
          <w:szCs w:val="24"/>
          <w:rtl w:val="0"/>
        </w:rPr>
        <w:t xml:space="preserve">a pagar a secretaria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TECNOLOGIA I ENGINYERIA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Llicència digital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Ed. McgrawHill </w:t>
      </w:r>
      <w:r w:rsidDel="00000000" w:rsidR="00000000" w:rsidRPr="00000000">
        <w:rPr>
          <w:b w:val="1"/>
          <w:sz w:val="24"/>
          <w:szCs w:val="24"/>
          <w:rtl w:val="0"/>
        </w:rPr>
        <w:t xml:space="preserve">19€ a pagar a secretaria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58.5039370078755" w:top="1417.3228346456694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before="245.02822875976562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before="245.02822875976562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9050" distT="19050" distL="19050" distR="19050">
          <wp:extent cx="5429250" cy="35242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993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90170" hidden="0" layoutInCell="1" locked="0" relativeHeight="0" simplePos="0">
          <wp:simplePos x="0" y="0"/>
          <wp:positionH relativeFrom="column">
            <wp:posOffset>-327658</wp:posOffset>
          </wp:positionH>
          <wp:positionV relativeFrom="paragraph">
            <wp:posOffset>676275</wp:posOffset>
          </wp:positionV>
          <wp:extent cx="257175" cy="295275"/>
          <wp:effectExtent b="0" l="0" r="0" t="0"/>
          <wp:wrapSquare wrapText="bothSides" distB="0" distT="0" distL="114300" distR="9017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d’Ensenyament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Miquel Crusafont i Pairó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993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9017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666750</wp:posOffset>
          </wp:positionV>
          <wp:extent cx="432435" cy="295275"/>
          <wp:effectExtent b="0" l="0" r="0" t="0"/>
          <wp:wrapSquare wrapText="bothSides" distB="0" distT="0" distL="114300" distR="9017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68148" r="0" t="0"/>
                  <a:stretch>
                    <a:fillRect/>
                  </a:stretch>
                </pic:blipFill>
                <pic:spPr>
                  <a:xfrm>
                    <a:off x="0" y="0"/>
                    <a:ext cx="432435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d’Ensenyament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Miquel Crusafont i Pairó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Carrer de Fuerteventura, 51-71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08205 SABADELL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Tel. :  937 155 267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