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LLIBRES DE TEXT 2n BATXILLERAT CURS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MATÈRIES COMUNES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LLENGUA CATALANA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Teresa Guiluz i Eduard Juanmartí.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Llengua catalana i literatura 2 batxillerat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Ed. La Galera ISBN: 978-84-412-2408-7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Àngel Guimerà,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Terra Baixa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Educaula. Col·lecció educació 62.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Mercè Rodoreda, 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Mirall trencat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(Club Editor Jove)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720" w:right="0" w:firstLine="0"/>
        <w:jc w:val="left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LLENGUA CASTELLANA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Pasaje 2. Lengua castellana y literatura. Bachillerato,ed.Teide. ISBN 9788430754038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Lectures: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-Valle Inclán</w:t>
      </w:r>
      <w:r w:rsidDel="00000000" w:rsidR="00000000" w:rsidRPr="00000000">
        <w:rPr>
          <w:color w:val="222222"/>
          <w:sz w:val="24"/>
          <w:szCs w:val="24"/>
          <w:highlight w:val="white"/>
          <w:u w:val="single"/>
          <w:rtl w:val="0"/>
        </w:rPr>
        <w:t xml:space="preserve"> Luces de Bohemia,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ed.La Galera, col.La llave maestra nº39 (és el mateix llibre del curs passat)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-Carmen Laforet,</w:t>
      </w:r>
      <w:r w:rsidDel="00000000" w:rsidR="00000000" w:rsidRPr="00000000">
        <w:rPr>
          <w:color w:val="222222"/>
          <w:sz w:val="24"/>
          <w:szCs w:val="24"/>
          <w:highlight w:val="white"/>
          <w:u w:val="single"/>
          <w:rtl w:val="0"/>
        </w:rPr>
        <w:t xml:space="preserve"> Nada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, ed.Austral Educación ISBN 9788423355693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ANGLÈS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Advantage 2 Student’s Book  Burlington Books(català)ISBN  EAN 9789925301232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Advantage 2 Workbook(català)Burlington Books ISBN  EAN 9789925301270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Shakespearean Comedies. 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Burlington original readers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Oscarl Wilde Short Stories. ED.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Burlington original readers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  <w:rtl w:val="0"/>
        </w:rPr>
        <w:t xml:space="preserve">HISTÒRIA DE LA </w:t>
      </w:r>
      <w:r w:rsidDel="00000000" w:rsidR="00000000" w:rsidRPr="00000000">
        <w:rPr>
          <w:b w:val="1"/>
          <w:color w:val="222222"/>
          <w:sz w:val="24"/>
          <w:szCs w:val="24"/>
          <w:u w:val="single"/>
          <w:rtl w:val="0"/>
        </w:rPr>
        <w:t xml:space="preserve">FILOSOFIA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Lectura: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Noesi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Ed. Barcanova ISBN:978-84-489-5151-1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HISTÒRIA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Història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ED. Vicens-Vives. ISBN: 978-84-682-3605-6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Recordeu comprar tots els llibres de lectura a l’inici de curs, ja que després estan esgotats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2n BATXILLERAT HUMANÍSTIC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LLATÍ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color w:val="424242"/>
          <w:sz w:val="21"/>
          <w:szCs w:val="21"/>
          <w:shd w:fill="f5f5f5" w:val="clear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Llatí II,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Ed Barcanova. Anna Torrent i Fina Vilanova. ISBN </w:t>
      </w:r>
      <w:r w:rsidDel="00000000" w:rsidR="00000000" w:rsidRPr="00000000">
        <w:rPr>
          <w:color w:val="5e5e5e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424242"/>
          <w:sz w:val="21"/>
          <w:szCs w:val="21"/>
          <w:shd w:fill="f5f5f5" w:val="clear"/>
          <w:rtl w:val="0"/>
        </w:rPr>
        <w:t xml:space="preserve">978-84-489-4189-5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color w:val="424242"/>
          <w:sz w:val="21"/>
          <w:szCs w:val="21"/>
          <w:shd w:fill="f5f5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HISTÒRIA DE L’ART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hi ha llibre de text.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LITERATURA CASTELLANA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(estos libros equivalen al libro de texto)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J.Solé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Antología Poética del Siglo de Oro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ed.Octaedro.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Cervantes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,Don Quijote de la Mancha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d.La Galera,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ol.La llave maestra nº11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Calderón de la Barca,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La vida es sueño</w:t>
      </w:r>
      <w:r w:rsidDel="00000000" w:rsidR="00000000" w:rsidRPr="00000000">
        <w:rPr>
          <w:sz w:val="24"/>
          <w:szCs w:val="24"/>
          <w:rtl w:val="0"/>
        </w:rPr>
        <w:t xml:space="preserve">, Ed.La Galera, col.La llave maestra nº40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Leopolso Alas Clarín,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 Regenta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Ed.La Galera, Col. La llave maestra nº38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Federico García Lorca,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Romancero gitano</w:t>
      </w:r>
      <w:r w:rsidDel="00000000" w:rsidR="00000000" w:rsidRPr="00000000">
        <w:rPr>
          <w:sz w:val="24"/>
          <w:szCs w:val="24"/>
          <w:rtl w:val="0"/>
        </w:rPr>
        <w:t xml:space="preserve">, Ed. La Galera, Col. La llave maestra nº42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Ana María Matute,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Luciérnagas</w:t>
      </w:r>
      <w:r w:rsidDel="00000000" w:rsidR="00000000" w:rsidRPr="00000000">
        <w:rPr>
          <w:sz w:val="24"/>
          <w:szCs w:val="24"/>
          <w:rtl w:val="0"/>
        </w:rPr>
        <w:t xml:space="preserve">, Ed.austral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GEOGRAFIA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GEOGRAFIA. Ed. Vicens Vives. ISBN: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978-84-682-3608-7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2n BATXILLERAT SOCIAL.</w:t>
      </w:r>
    </w:p>
    <w:p w:rsidR="00000000" w:rsidDel="00000000" w:rsidP="00000000" w:rsidRDefault="00000000" w:rsidRPr="00000000" w14:paraId="0000005D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MATEMÀTIQUES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Dossier </w:t>
      </w:r>
      <w:r w:rsidDel="00000000" w:rsidR="00000000" w:rsidRPr="00000000">
        <w:rPr>
          <w:b w:val="1"/>
          <w:sz w:val="24"/>
          <w:szCs w:val="24"/>
          <w:rtl w:val="0"/>
        </w:rPr>
        <w:t xml:space="preserve">15€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 pagar a secretaria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HISTÒRIA DE L’ART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hi ha llibre de text. </w:t>
      </w:r>
    </w:p>
    <w:p w:rsidR="00000000" w:rsidDel="00000000" w:rsidP="00000000" w:rsidRDefault="00000000" w:rsidRPr="00000000" w14:paraId="00000064">
      <w:pPr>
        <w:spacing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both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GEOGRAFIA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GEOGRAFIA. Ed. Vicens Vives. ISBN: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978-84-682-3608-7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ECONOMIA DE L’EMPRESA 2</w:t>
      </w:r>
    </w:p>
    <w:p w:rsidR="00000000" w:rsidDel="00000000" w:rsidP="00000000" w:rsidRDefault="00000000" w:rsidRPr="00000000" w14:paraId="0000006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Economia de l'empresa 2n batx, ed. McGraw-Hill (2018), </w:t>
      </w:r>
    </w:p>
    <w:p w:rsidR="00000000" w:rsidDel="00000000" w:rsidP="00000000" w:rsidRDefault="00000000" w:rsidRPr="00000000" w14:paraId="0000006A">
      <w:pPr>
        <w:spacing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ISBN: 9788448614508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2n BATXILLERAT CIENTÍFIC-TECNOLÒGIC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MATEMÀTIQUES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Dossier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pagar a secretaria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QUÍMICA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Llicència digital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Ed. McgrawHill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18’50€ a pagar a secretaria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 de laboratori i fotocòpies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3€ a pagar a secretaria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FÍSICA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Llicència digital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Ed. McgrawHill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18’50€ a pagar a secretaria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Fotocòpies i material de laboratori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2€ a pagar a secretaria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BIOLOGIA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Fotocòpies</w:t>
      </w:r>
      <w:r w:rsidDel="00000000" w:rsidR="00000000" w:rsidRPr="00000000">
        <w:rPr>
          <w:b w:val="1"/>
          <w:sz w:val="24"/>
          <w:szCs w:val="24"/>
          <w:rtl w:val="0"/>
        </w:rPr>
        <w:t xml:space="preserve"> 2€ a pagar a secretaria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Material digital gratuït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/>
      <w:pgMar w:bottom="993" w:top="2089" w:left="1701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134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567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Generalitat de Catalunya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90170" hidden="0" layoutInCell="1" locked="0" relativeHeight="0" simplePos="0">
          <wp:simplePos x="0" y="0"/>
          <wp:positionH relativeFrom="column">
            <wp:posOffset>-352419</wp:posOffset>
          </wp:positionH>
          <wp:positionV relativeFrom="paragraph">
            <wp:posOffset>400050</wp:posOffset>
          </wp:positionV>
          <wp:extent cx="257175" cy="280988"/>
          <wp:effectExtent b="0" l="0" r="0" t="0"/>
          <wp:wrapSquare wrapText="bothSides" distB="0" distT="0" distL="114300" distR="9017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" cy="2809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Departament d’Ensenyament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 Miquel Crusafont i Pairó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567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Generalitat de Catalunya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90170" hidden="0" layoutInCell="1" locked="0" relativeHeight="0" simplePos="0">
          <wp:simplePos x="0" y="0"/>
          <wp:positionH relativeFrom="column">
            <wp:posOffset>-333369</wp:posOffset>
          </wp:positionH>
          <wp:positionV relativeFrom="paragraph">
            <wp:posOffset>419100</wp:posOffset>
          </wp:positionV>
          <wp:extent cx="257175" cy="295275"/>
          <wp:effectExtent b="0" l="0" r="0" t="0"/>
          <wp:wrapSquare wrapText="bothSides" distB="0" distT="0" distL="114300" distR="9017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Departament d’Ensenyament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 Miquel Crusafont i Pairó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Carrer de Fuerteventura, 51-71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08205 SABADELL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Tel. :  937 155 267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Fax  : 937 251 801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