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D98" w:rsidRDefault="00775D98">
      <w:pPr>
        <w:pBdr>
          <w:top w:val="nil"/>
          <w:left w:val="nil"/>
          <w:bottom w:val="nil"/>
          <w:right w:val="nil"/>
          <w:between w:val="nil"/>
        </w:pBdr>
        <w:spacing w:after="240"/>
        <w:jc w:val="center"/>
        <w:rPr>
          <w:b/>
          <w:color w:val="000000"/>
          <w:sz w:val="56"/>
          <w:szCs w:val="56"/>
        </w:rPr>
      </w:pPr>
    </w:p>
    <w:p w:rsidR="00775D98" w:rsidRDefault="00775D98">
      <w:pPr>
        <w:pBdr>
          <w:top w:val="nil"/>
          <w:left w:val="nil"/>
          <w:bottom w:val="nil"/>
          <w:right w:val="nil"/>
          <w:between w:val="nil"/>
        </w:pBdr>
        <w:spacing w:after="240"/>
        <w:jc w:val="center"/>
        <w:rPr>
          <w:b/>
          <w:color w:val="000000"/>
          <w:sz w:val="56"/>
          <w:szCs w:val="56"/>
        </w:rPr>
      </w:pPr>
    </w:p>
    <w:p w:rsidR="00775D98" w:rsidRDefault="00775D98">
      <w:pPr>
        <w:pBdr>
          <w:top w:val="nil"/>
          <w:left w:val="nil"/>
          <w:bottom w:val="nil"/>
          <w:right w:val="nil"/>
          <w:between w:val="nil"/>
        </w:pBdr>
        <w:spacing w:after="240"/>
        <w:jc w:val="center"/>
        <w:rPr>
          <w:b/>
          <w:color w:val="000000"/>
          <w:sz w:val="56"/>
          <w:szCs w:val="56"/>
        </w:rPr>
      </w:pPr>
    </w:p>
    <w:p w:rsidR="00775D98" w:rsidRDefault="00775D98">
      <w:pPr>
        <w:pBdr>
          <w:top w:val="nil"/>
          <w:left w:val="nil"/>
          <w:bottom w:val="nil"/>
          <w:right w:val="nil"/>
          <w:between w:val="nil"/>
        </w:pBdr>
        <w:spacing w:after="240"/>
        <w:jc w:val="center"/>
        <w:rPr>
          <w:b/>
          <w:color w:val="000000"/>
          <w:sz w:val="56"/>
          <w:szCs w:val="56"/>
        </w:rPr>
      </w:pPr>
    </w:p>
    <w:p w:rsidR="00775D98" w:rsidRDefault="00775D98">
      <w:pPr>
        <w:pBdr>
          <w:top w:val="nil"/>
          <w:left w:val="nil"/>
          <w:bottom w:val="nil"/>
          <w:right w:val="nil"/>
          <w:between w:val="nil"/>
        </w:pBdr>
        <w:spacing w:after="240"/>
        <w:jc w:val="center"/>
        <w:rPr>
          <w:b/>
          <w:color w:val="000000"/>
          <w:sz w:val="56"/>
          <w:szCs w:val="56"/>
        </w:rPr>
      </w:pPr>
    </w:p>
    <w:p w:rsidR="00775D98" w:rsidRDefault="00775D98">
      <w:pPr>
        <w:pBdr>
          <w:top w:val="nil"/>
          <w:left w:val="nil"/>
          <w:bottom w:val="nil"/>
          <w:right w:val="nil"/>
          <w:between w:val="nil"/>
        </w:pBdr>
        <w:spacing w:after="240"/>
        <w:jc w:val="center"/>
        <w:rPr>
          <w:b/>
          <w:color w:val="000000"/>
          <w:sz w:val="56"/>
          <w:szCs w:val="56"/>
        </w:rPr>
      </w:pPr>
    </w:p>
    <w:p w:rsidR="00775D98" w:rsidRDefault="00775D98">
      <w:pPr>
        <w:pBdr>
          <w:top w:val="nil"/>
          <w:left w:val="nil"/>
          <w:bottom w:val="nil"/>
          <w:right w:val="nil"/>
          <w:between w:val="nil"/>
        </w:pBdr>
        <w:spacing w:after="240"/>
        <w:jc w:val="center"/>
        <w:rPr>
          <w:b/>
          <w:color w:val="000000"/>
          <w:sz w:val="56"/>
          <w:szCs w:val="56"/>
        </w:rPr>
      </w:pPr>
    </w:p>
    <w:p w:rsidR="00775D98" w:rsidRDefault="00695D86">
      <w:pPr>
        <w:pStyle w:val="Ttol5"/>
        <w:rPr>
          <w:color w:val="000000"/>
          <w:sz w:val="34"/>
          <w:szCs w:val="34"/>
        </w:rPr>
      </w:pPr>
      <w:r>
        <w:rPr>
          <w:color w:val="000000"/>
          <w:sz w:val="34"/>
          <w:szCs w:val="34"/>
        </w:rPr>
        <w:t>PLA FORMACIÓ: INS MIQUEL MARTI I POL</w:t>
      </w:r>
    </w:p>
    <w:p w:rsidR="00775D98" w:rsidRDefault="00775D98">
      <w:pPr>
        <w:spacing w:line="360" w:lineRule="auto"/>
        <w:ind w:left="360"/>
        <w:jc w:val="both"/>
        <w:rPr>
          <w:b/>
          <w:sz w:val="22"/>
          <w:szCs w:val="22"/>
        </w:rPr>
      </w:pPr>
    </w:p>
    <w:p w:rsidR="00775D98" w:rsidRDefault="00775D98">
      <w:pPr>
        <w:spacing w:line="360" w:lineRule="auto"/>
        <w:ind w:left="360"/>
        <w:jc w:val="both"/>
        <w:rPr>
          <w:b/>
          <w:sz w:val="22"/>
          <w:szCs w:val="22"/>
        </w:rPr>
      </w:pPr>
    </w:p>
    <w:p w:rsidR="00775D98" w:rsidRDefault="00775D98">
      <w:pPr>
        <w:spacing w:line="360" w:lineRule="auto"/>
        <w:ind w:left="360"/>
        <w:jc w:val="both"/>
        <w:rPr>
          <w:b/>
          <w:sz w:val="22"/>
          <w:szCs w:val="22"/>
        </w:rPr>
      </w:pPr>
    </w:p>
    <w:p w:rsidR="00775D98" w:rsidRDefault="00775D98">
      <w:pPr>
        <w:spacing w:line="360" w:lineRule="auto"/>
        <w:ind w:left="360"/>
        <w:jc w:val="both"/>
        <w:rPr>
          <w:b/>
          <w:sz w:val="22"/>
          <w:szCs w:val="22"/>
        </w:rPr>
      </w:pPr>
    </w:p>
    <w:p w:rsidR="00775D98" w:rsidRDefault="00775D98">
      <w:pPr>
        <w:spacing w:line="360" w:lineRule="auto"/>
        <w:ind w:left="360"/>
        <w:jc w:val="both"/>
        <w:rPr>
          <w:b/>
          <w:sz w:val="22"/>
          <w:szCs w:val="22"/>
        </w:rPr>
      </w:pPr>
    </w:p>
    <w:p w:rsidR="00775D98" w:rsidRDefault="00775D98">
      <w:pPr>
        <w:spacing w:line="360" w:lineRule="auto"/>
        <w:ind w:left="360"/>
        <w:jc w:val="both"/>
        <w:rPr>
          <w:b/>
          <w:sz w:val="22"/>
          <w:szCs w:val="22"/>
        </w:rPr>
      </w:pPr>
    </w:p>
    <w:p w:rsidR="00775D98" w:rsidRDefault="00775D98">
      <w:pPr>
        <w:spacing w:line="360" w:lineRule="auto"/>
        <w:ind w:left="360"/>
        <w:jc w:val="both"/>
        <w:rPr>
          <w:b/>
          <w:sz w:val="22"/>
          <w:szCs w:val="22"/>
        </w:rPr>
      </w:pPr>
    </w:p>
    <w:p w:rsidR="00775D98" w:rsidRDefault="00775D98">
      <w:pPr>
        <w:spacing w:line="360" w:lineRule="auto"/>
        <w:ind w:left="360"/>
        <w:jc w:val="both"/>
        <w:rPr>
          <w:b/>
          <w:sz w:val="22"/>
          <w:szCs w:val="22"/>
        </w:rPr>
      </w:pPr>
    </w:p>
    <w:p w:rsidR="00775D98" w:rsidRDefault="00775D98">
      <w:pPr>
        <w:spacing w:line="360" w:lineRule="auto"/>
        <w:ind w:left="360"/>
        <w:jc w:val="both"/>
        <w:rPr>
          <w:b/>
          <w:sz w:val="22"/>
          <w:szCs w:val="22"/>
        </w:rPr>
      </w:pPr>
    </w:p>
    <w:p w:rsidR="00775D98" w:rsidRDefault="00775D98">
      <w:pPr>
        <w:spacing w:line="360" w:lineRule="auto"/>
        <w:ind w:left="360"/>
        <w:jc w:val="both"/>
        <w:rPr>
          <w:b/>
          <w:sz w:val="22"/>
          <w:szCs w:val="22"/>
        </w:rPr>
      </w:pPr>
    </w:p>
    <w:p w:rsidR="00775D98" w:rsidRDefault="00775D98">
      <w:pPr>
        <w:spacing w:line="360" w:lineRule="auto"/>
        <w:ind w:left="360"/>
        <w:jc w:val="both"/>
        <w:rPr>
          <w:b/>
          <w:sz w:val="22"/>
          <w:szCs w:val="22"/>
        </w:rPr>
      </w:pPr>
    </w:p>
    <w:p w:rsidR="00775D98" w:rsidRDefault="00775D98">
      <w:pPr>
        <w:spacing w:line="360" w:lineRule="auto"/>
        <w:ind w:left="360"/>
        <w:jc w:val="both"/>
        <w:rPr>
          <w:b/>
          <w:sz w:val="22"/>
          <w:szCs w:val="22"/>
        </w:rPr>
      </w:pPr>
    </w:p>
    <w:p w:rsidR="00775D98" w:rsidRDefault="00775D98">
      <w:pPr>
        <w:spacing w:line="360" w:lineRule="auto"/>
        <w:ind w:left="360"/>
        <w:jc w:val="both"/>
        <w:rPr>
          <w:b/>
          <w:sz w:val="22"/>
          <w:szCs w:val="22"/>
        </w:rPr>
      </w:pPr>
    </w:p>
    <w:p w:rsidR="00775D98" w:rsidRDefault="00775D98">
      <w:pPr>
        <w:spacing w:line="360" w:lineRule="auto"/>
        <w:ind w:left="360"/>
        <w:jc w:val="both"/>
        <w:rPr>
          <w:b/>
          <w:sz w:val="22"/>
          <w:szCs w:val="22"/>
        </w:rPr>
      </w:pPr>
    </w:p>
    <w:p w:rsidR="00775D98" w:rsidRDefault="00775D98">
      <w:pPr>
        <w:spacing w:line="360" w:lineRule="auto"/>
        <w:ind w:left="360"/>
        <w:jc w:val="both"/>
        <w:rPr>
          <w:b/>
          <w:sz w:val="22"/>
          <w:szCs w:val="22"/>
        </w:rPr>
      </w:pPr>
    </w:p>
    <w:p w:rsidR="00775D98" w:rsidRDefault="00775D98">
      <w:pPr>
        <w:spacing w:line="360" w:lineRule="auto"/>
        <w:ind w:left="360"/>
        <w:jc w:val="both"/>
        <w:rPr>
          <w:b/>
          <w:sz w:val="22"/>
          <w:szCs w:val="22"/>
        </w:rPr>
      </w:pPr>
    </w:p>
    <w:p w:rsidR="00775D98" w:rsidRDefault="00775D98">
      <w:pPr>
        <w:spacing w:line="360" w:lineRule="auto"/>
        <w:ind w:left="360"/>
        <w:jc w:val="both"/>
        <w:rPr>
          <w:b/>
          <w:sz w:val="22"/>
          <w:szCs w:val="22"/>
        </w:rPr>
      </w:pPr>
    </w:p>
    <w:p w:rsidR="00775D98" w:rsidRDefault="00775D98">
      <w:pPr>
        <w:spacing w:line="360" w:lineRule="auto"/>
        <w:ind w:left="360"/>
        <w:jc w:val="both"/>
        <w:rPr>
          <w:b/>
          <w:sz w:val="22"/>
          <w:szCs w:val="22"/>
        </w:rPr>
      </w:pPr>
    </w:p>
    <w:p w:rsidR="00775D98" w:rsidRDefault="00775D98">
      <w:pPr>
        <w:spacing w:line="360" w:lineRule="auto"/>
        <w:ind w:left="360"/>
        <w:jc w:val="both"/>
        <w:rPr>
          <w:b/>
          <w:sz w:val="22"/>
          <w:szCs w:val="22"/>
        </w:rPr>
      </w:pPr>
    </w:p>
    <w:p w:rsidR="00775D98" w:rsidRDefault="00775D98">
      <w:pPr>
        <w:spacing w:line="360" w:lineRule="auto"/>
        <w:ind w:left="360"/>
        <w:jc w:val="both"/>
        <w:rPr>
          <w:b/>
          <w:sz w:val="22"/>
          <w:szCs w:val="22"/>
        </w:rPr>
      </w:pPr>
    </w:p>
    <w:p w:rsidR="00775D98" w:rsidRDefault="00775D98">
      <w:pPr>
        <w:spacing w:line="360" w:lineRule="auto"/>
        <w:ind w:left="360"/>
        <w:jc w:val="both"/>
        <w:rPr>
          <w:b/>
          <w:sz w:val="22"/>
          <w:szCs w:val="22"/>
        </w:rPr>
      </w:pPr>
    </w:p>
    <w:p w:rsidR="00775D98" w:rsidRDefault="00775D98">
      <w:pPr>
        <w:spacing w:line="360" w:lineRule="auto"/>
        <w:ind w:left="360"/>
        <w:jc w:val="both"/>
        <w:rPr>
          <w:b/>
          <w:sz w:val="22"/>
          <w:szCs w:val="22"/>
        </w:rPr>
      </w:pPr>
    </w:p>
    <w:p w:rsidR="00775D98" w:rsidRDefault="00695D86">
      <w:pPr>
        <w:pStyle w:val="Ttol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PLA DE FORMACIÓ: INS MIQUEL MARTI I POL</w:t>
      </w:r>
    </w:p>
    <w:p w:rsidR="00775D98" w:rsidRDefault="00775D98"/>
    <w:p w:rsidR="00775D98" w:rsidRDefault="00775D98"/>
    <w:p w:rsidR="00775D98" w:rsidRDefault="00695D86">
      <w:pPr>
        <w:spacing w:line="360" w:lineRule="auto"/>
        <w:ind w:left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0. CONTROL DE CANVIS</w:t>
      </w:r>
    </w:p>
    <w:p w:rsidR="00775D98" w:rsidRDefault="00695D86">
      <w:pPr>
        <w:numPr>
          <w:ilvl w:val="0"/>
          <w:numId w:val="4"/>
        </w:num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INTRODUCCIÓ </w:t>
      </w:r>
    </w:p>
    <w:p w:rsidR="00775D98" w:rsidRDefault="00695D86">
      <w:pPr>
        <w:numPr>
          <w:ilvl w:val="0"/>
          <w:numId w:val="4"/>
        </w:num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SITUACIÓ ACTUAL</w:t>
      </w:r>
    </w:p>
    <w:p w:rsidR="00775D98" w:rsidRDefault="00695D86">
      <w:pPr>
        <w:numPr>
          <w:ilvl w:val="0"/>
          <w:numId w:val="4"/>
        </w:num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NECESSITATS FORMATIVES  </w:t>
      </w:r>
    </w:p>
    <w:p w:rsidR="00775D98" w:rsidRDefault="00695D86">
      <w:pPr>
        <w:numPr>
          <w:ilvl w:val="0"/>
          <w:numId w:val="4"/>
        </w:num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OBJECTIUS i ACTUACIONS </w:t>
      </w:r>
    </w:p>
    <w:p w:rsidR="00775D98" w:rsidRDefault="00695D86">
      <w:pPr>
        <w:numPr>
          <w:ilvl w:val="0"/>
          <w:numId w:val="4"/>
        </w:num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AVALUACIÓ </w:t>
      </w:r>
    </w:p>
    <w:p w:rsidR="00775D98" w:rsidRDefault="00695D86">
      <w:pPr>
        <w:numPr>
          <w:ilvl w:val="0"/>
          <w:numId w:val="4"/>
        </w:num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ANNEXOS</w:t>
      </w:r>
    </w:p>
    <w:p w:rsidR="00775D98" w:rsidRDefault="00695D86">
      <w:pPr>
        <w:numPr>
          <w:ilvl w:val="0"/>
          <w:numId w:val="4"/>
        </w:num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ALTRES RECURSOS</w:t>
      </w:r>
    </w:p>
    <w:p w:rsidR="00775D98" w:rsidRDefault="00695D86">
      <w:pPr>
        <w:numPr>
          <w:ilvl w:val="0"/>
          <w:numId w:val="4"/>
        </w:num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RECOLLIDA NECESSITATS 17-18</w:t>
      </w:r>
    </w:p>
    <w:p w:rsidR="00775D98" w:rsidRDefault="00695D86">
      <w:pPr>
        <w:numPr>
          <w:ilvl w:val="0"/>
          <w:numId w:val="4"/>
        </w:num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PROPOSTES D’ACTUACIÓ</w:t>
      </w:r>
    </w:p>
    <w:p w:rsidR="00775D98" w:rsidRDefault="00695D86">
      <w:pPr>
        <w:numPr>
          <w:ilvl w:val="0"/>
          <w:numId w:val="4"/>
        </w:num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RECOLLIDA RESULTATS</w:t>
      </w:r>
    </w:p>
    <w:p w:rsidR="00775D98" w:rsidRDefault="00775D98">
      <w:pPr>
        <w:spacing w:line="360" w:lineRule="auto"/>
        <w:rPr>
          <w:b/>
        </w:rPr>
      </w:pPr>
    </w:p>
    <w:p w:rsidR="00775D98" w:rsidRDefault="00695D86">
      <w:pPr>
        <w:spacing w:line="360" w:lineRule="auto"/>
        <w:ind w:left="357"/>
        <w:rPr>
          <w:b/>
        </w:rPr>
      </w:pPr>
      <w:r>
        <w:br w:type="page"/>
      </w:r>
    </w:p>
    <w:p w:rsidR="00775D98" w:rsidRDefault="00775D98">
      <w:pPr>
        <w:spacing w:line="360" w:lineRule="auto"/>
        <w:ind w:left="357"/>
        <w:rPr>
          <w:b/>
        </w:rPr>
      </w:pPr>
    </w:p>
    <w:p w:rsidR="00775D98" w:rsidRDefault="00775D98">
      <w:pPr>
        <w:spacing w:line="360" w:lineRule="auto"/>
        <w:ind w:left="357"/>
        <w:rPr>
          <w:b/>
        </w:rPr>
      </w:pPr>
    </w:p>
    <w:p w:rsidR="00775D98" w:rsidRDefault="00775D98">
      <w:pPr>
        <w:spacing w:line="360" w:lineRule="auto"/>
        <w:ind w:left="357"/>
        <w:rPr>
          <w:b/>
        </w:rPr>
      </w:pPr>
    </w:p>
    <w:p w:rsidR="00775D98" w:rsidRDefault="00775D98">
      <w:pPr>
        <w:spacing w:line="360" w:lineRule="auto"/>
        <w:ind w:left="357"/>
        <w:rPr>
          <w:b/>
        </w:rPr>
      </w:pPr>
    </w:p>
    <w:p w:rsidR="00775D98" w:rsidRDefault="00695D86">
      <w:pPr>
        <w:shd w:val="clear" w:color="auto" w:fill="E6E6E6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PLA FORMACIÓ DE CENTRE: INS MIQUEL MARTI I POL</w:t>
      </w:r>
    </w:p>
    <w:p w:rsidR="00775D98" w:rsidRDefault="00775D98">
      <w:pPr>
        <w:spacing w:line="360" w:lineRule="auto"/>
        <w:ind w:left="360"/>
        <w:jc w:val="both"/>
        <w:rPr>
          <w:b/>
          <w:sz w:val="22"/>
          <w:szCs w:val="22"/>
        </w:rPr>
      </w:pPr>
    </w:p>
    <w:p w:rsidR="00775D98" w:rsidRDefault="00775D98">
      <w:pPr>
        <w:spacing w:line="360" w:lineRule="auto"/>
        <w:ind w:left="360"/>
        <w:jc w:val="both"/>
        <w:rPr>
          <w:b/>
          <w:sz w:val="22"/>
          <w:szCs w:val="22"/>
        </w:rPr>
      </w:pPr>
    </w:p>
    <w:p w:rsidR="00775D98" w:rsidRDefault="00695D86">
      <w:pPr>
        <w:numPr>
          <w:ilvl w:val="0"/>
          <w:numId w:val="3"/>
        </w:num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CONTROL DE CANVIS</w:t>
      </w:r>
    </w:p>
    <w:p w:rsidR="00775D98" w:rsidRDefault="00775D98">
      <w:pPr>
        <w:spacing w:line="360" w:lineRule="auto"/>
        <w:rPr>
          <w:b/>
          <w:sz w:val="22"/>
          <w:szCs w:val="22"/>
        </w:rPr>
      </w:pPr>
    </w:p>
    <w:tbl>
      <w:tblPr>
        <w:tblStyle w:val="a"/>
        <w:tblW w:w="864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64"/>
        <w:gridCol w:w="5182"/>
        <w:gridCol w:w="2197"/>
      </w:tblGrid>
      <w:tr w:rsidR="00775D98">
        <w:trPr>
          <w:jc w:val="center"/>
        </w:trPr>
        <w:tc>
          <w:tcPr>
            <w:tcW w:w="1264" w:type="dxa"/>
          </w:tcPr>
          <w:p w:rsidR="00775D98" w:rsidRDefault="00695D86">
            <w:pPr>
              <w:spacing w:before="60" w:after="60"/>
              <w:jc w:val="both"/>
              <w:rPr>
                <w:b/>
              </w:rPr>
            </w:pPr>
            <w:proofErr w:type="spellStart"/>
            <w:r>
              <w:rPr>
                <w:b/>
              </w:rPr>
              <w:t>Num</w:t>
            </w:r>
            <w:proofErr w:type="spellEnd"/>
            <w:r>
              <w:rPr>
                <w:b/>
              </w:rPr>
              <w:t>. Revisió</w:t>
            </w:r>
          </w:p>
        </w:tc>
        <w:tc>
          <w:tcPr>
            <w:tcW w:w="5183" w:type="dxa"/>
          </w:tcPr>
          <w:p w:rsidR="00775D98" w:rsidRDefault="00695D8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60" w:hanging="360"/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Descripció de la modificació</w:t>
            </w:r>
          </w:p>
        </w:tc>
        <w:tc>
          <w:tcPr>
            <w:tcW w:w="2197" w:type="dxa"/>
          </w:tcPr>
          <w:p w:rsidR="00775D98" w:rsidRDefault="00695D86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Data Elaboració/Aprovació</w:t>
            </w:r>
          </w:p>
        </w:tc>
      </w:tr>
      <w:tr w:rsidR="00775D98">
        <w:trPr>
          <w:jc w:val="center"/>
        </w:trPr>
        <w:tc>
          <w:tcPr>
            <w:tcW w:w="1264" w:type="dxa"/>
          </w:tcPr>
          <w:p w:rsidR="00775D98" w:rsidRDefault="00695D86">
            <w:pPr>
              <w:spacing w:before="60" w:after="60"/>
              <w:jc w:val="both"/>
            </w:pPr>
            <w:r>
              <w:t>00</w:t>
            </w:r>
          </w:p>
        </w:tc>
        <w:tc>
          <w:tcPr>
            <w:tcW w:w="5183" w:type="dxa"/>
          </w:tcPr>
          <w:p w:rsidR="00775D98" w:rsidRDefault="00695D86">
            <w:pPr>
              <w:spacing w:before="60" w:after="60"/>
              <w:jc w:val="both"/>
            </w:pPr>
            <w:r>
              <w:t>Creació i Aprovació  del document</w:t>
            </w:r>
          </w:p>
        </w:tc>
        <w:tc>
          <w:tcPr>
            <w:tcW w:w="2197" w:type="dxa"/>
          </w:tcPr>
          <w:p w:rsidR="00775D98" w:rsidRDefault="00695D86">
            <w:pPr>
              <w:spacing w:before="60" w:after="60"/>
              <w:jc w:val="both"/>
            </w:pPr>
            <w:r>
              <w:t>13/04/2011</w:t>
            </w:r>
          </w:p>
        </w:tc>
      </w:tr>
      <w:tr w:rsidR="00775D98">
        <w:trPr>
          <w:trHeight w:val="360"/>
          <w:jc w:val="center"/>
        </w:trPr>
        <w:tc>
          <w:tcPr>
            <w:tcW w:w="1264" w:type="dxa"/>
          </w:tcPr>
          <w:p w:rsidR="00775D98" w:rsidRDefault="00695D86">
            <w:pPr>
              <w:spacing w:before="60" w:after="60"/>
              <w:jc w:val="both"/>
            </w:pPr>
            <w:r>
              <w:t>01</w:t>
            </w:r>
          </w:p>
        </w:tc>
        <w:tc>
          <w:tcPr>
            <w:tcW w:w="5183" w:type="dxa"/>
          </w:tcPr>
          <w:p w:rsidR="00775D98" w:rsidRDefault="00695D86">
            <w:pPr>
              <w:spacing w:before="60" w:after="60"/>
              <w:jc w:val="both"/>
            </w:pPr>
            <w:r>
              <w:t>Adaptació Curs 11-12</w:t>
            </w:r>
          </w:p>
        </w:tc>
        <w:tc>
          <w:tcPr>
            <w:tcW w:w="2197" w:type="dxa"/>
          </w:tcPr>
          <w:p w:rsidR="00775D98" w:rsidRDefault="00695D86">
            <w:pPr>
              <w:spacing w:before="60" w:after="60"/>
              <w:jc w:val="both"/>
            </w:pPr>
            <w:r>
              <w:t>Octubre / 2011</w:t>
            </w:r>
          </w:p>
        </w:tc>
      </w:tr>
      <w:tr w:rsidR="00775D98">
        <w:trPr>
          <w:jc w:val="center"/>
        </w:trPr>
        <w:tc>
          <w:tcPr>
            <w:tcW w:w="1264" w:type="dxa"/>
          </w:tcPr>
          <w:p w:rsidR="00775D98" w:rsidRDefault="00695D86">
            <w:pPr>
              <w:spacing w:before="60" w:after="60"/>
              <w:jc w:val="both"/>
            </w:pPr>
            <w:r>
              <w:t>02</w:t>
            </w:r>
          </w:p>
        </w:tc>
        <w:tc>
          <w:tcPr>
            <w:tcW w:w="5183" w:type="dxa"/>
          </w:tcPr>
          <w:p w:rsidR="00775D98" w:rsidRDefault="00695D86">
            <w:pPr>
              <w:spacing w:before="60" w:after="60"/>
              <w:jc w:val="both"/>
            </w:pPr>
            <w:r>
              <w:t>Adaptació Curs 12-13</w:t>
            </w:r>
          </w:p>
        </w:tc>
        <w:tc>
          <w:tcPr>
            <w:tcW w:w="2197" w:type="dxa"/>
          </w:tcPr>
          <w:p w:rsidR="00775D98" w:rsidRDefault="00695D86">
            <w:pPr>
              <w:spacing w:before="60" w:after="60"/>
              <w:jc w:val="both"/>
            </w:pPr>
            <w:r>
              <w:t>Setembre / 2012</w:t>
            </w:r>
          </w:p>
        </w:tc>
      </w:tr>
      <w:tr w:rsidR="00775D98">
        <w:trPr>
          <w:jc w:val="center"/>
        </w:trPr>
        <w:tc>
          <w:tcPr>
            <w:tcW w:w="1264" w:type="dxa"/>
          </w:tcPr>
          <w:p w:rsidR="00775D98" w:rsidRDefault="00695D86">
            <w:pPr>
              <w:spacing w:before="60" w:after="60"/>
              <w:jc w:val="both"/>
            </w:pPr>
            <w:r>
              <w:t>03</w:t>
            </w:r>
          </w:p>
        </w:tc>
        <w:tc>
          <w:tcPr>
            <w:tcW w:w="5183" w:type="dxa"/>
          </w:tcPr>
          <w:p w:rsidR="00775D98" w:rsidRDefault="00695D86">
            <w:pPr>
              <w:spacing w:before="60" w:after="60"/>
              <w:jc w:val="both"/>
            </w:pPr>
            <w:r>
              <w:t>Adaptació curs 14-15</w:t>
            </w:r>
          </w:p>
        </w:tc>
        <w:tc>
          <w:tcPr>
            <w:tcW w:w="2197" w:type="dxa"/>
          </w:tcPr>
          <w:p w:rsidR="00775D98" w:rsidRDefault="00695D86">
            <w:pPr>
              <w:spacing w:before="60" w:after="60"/>
              <w:jc w:val="both"/>
            </w:pPr>
            <w:r>
              <w:t>Desembre/2014</w:t>
            </w:r>
          </w:p>
        </w:tc>
      </w:tr>
      <w:tr w:rsidR="00775D98">
        <w:trPr>
          <w:jc w:val="center"/>
        </w:trPr>
        <w:tc>
          <w:tcPr>
            <w:tcW w:w="1264" w:type="dxa"/>
          </w:tcPr>
          <w:p w:rsidR="00775D98" w:rsidRDefault="00695D86">
            <w:pPr>
              <w:spacing w:before="60" w:after="60"/>
              <w:jc w:val="both"/>
            </w:pPr>
            <w:r>
              <w:t>04</w:t>
            </w:r>
          </w:p>
        </w:tc>
        <w:tc>
          <w:tcPr>
            <w:tcW w:w="5183" w:type="dxa"/>
          </w:tcPr>
          <w:p w:rsidR="00775D98" w:rsidRDefault="00695D86">
            <w:pPr>
              <w:spacing w:before="60" w:after="60"/>
              <w:jc w:val="both"/>
            </w:pPr>
            <w:r>
              <w:t>Canvis en la valoració i grau d’aprofitament dels cursos o accions formatives, Adaptació al curs 15-16</w:t>
            </w:r>
          </w:p>
        </w:tc>
        <w:tc>
          <w:tcPr>
            <w:tcW w:w="2197" w:type="dxa"/>
          </w:tcPr>
          <w:p w:rsidR="00775D98" w:rsidRDefault="00695D86">
            <w:pPr>
              <w:spacing w:before="60" w:after="60"/>
              <w:jc w:val="both"/>
            </w:pPr>
            <w:r>
              <w:t>Juliol / 2015</w:t>
            </w:r>
          </w:p>
        </w:tc>
      </w:tr>
      <w:tr w:rsidR="00775D98">
        <w:trPr>
          <w:jc w:val="center"/>
        </w:trPr>
        <w:tc>
          <w:tcPr>
            <w:tcW w:w="1264" w:type="dxa"/>
          </w:tcPr>
          <w:p w:rsidR="00775D98" w:rsidRDefault="00695D86">
            <w:pPr>
              <w:spacing w:before="60" w:after="60"/>
              <w:jc w:val="both"/>
            </w:pPr>
            <w:r>
              <w:t>05</w:t>
            </w:r>
          </w:p>
        </w:tc>
        <w:tc>
          <w:tcPr>
            <w:tcW w:w="5183" w:type="dxa"/>
          </w:tcPr>
          <w:p w:rsidR="00775D98" w:rsidRDefault="00695D86">
            <w:pPr>
              <w:spacing w:before="60" w:after="60"/>
              <w:jc w:val="both"/>
            </w:pPr>
            <w:r>
              <w:t>Adaptació curs 16-17</w:t>
            </w:r>
          </w:p>
        </w:tc>
        <w:tc>
          <w:tcPr>
            <w:tcW w:w="2197" w:type="dxa"/>
          </w:tcPr>
          <w:p w:rsidR="00775D98" w:rsidRDefault="00695D86">
            <w:pPr>
              <w:spacing w:before="60" w:after="60"/>
              <w:jc w:val="both"/>
            </w:pPr>
            <w:r>
              <w:t>Setembre 2016</w:t>
            </w:r>
          </w:p>
        </w:tc>
      </w:tr>
      <w:tr w:rsidR="00775D98">
        <w:trPr>
          <w:jc w:val="center"/>
        </w:trPr>
        <w:tc>
          <w:tcPr>
            <w:tcW w:w="1264" w:type="dxa"/>
          </w:tcPr>
          <w:p w:rsidR="00775D98" w:rsidRDefault="00695D86">
            <w:pPr>
              <w:spacing w:before="60" w:after="60"/>
              <w:jc w:val="both"/>
            </w:pPr>
            <w:r>
              <w:t>06</w:t>
            </w:r>
          </w:p>
        </w:tc>
        <w:tc>
          <w:tcPr>
            <w:tcW w:w="5183" w:type="dxa"/>
          </w:tcPr>
          <w:p w:rsidR="00775D98" w:rsidRDefault="00695D86">
            <w:pPr>
              <w:spacing w:before="60" w:after="60"/>
              <w:jc w:val="both"/>
            </w:pPr>
            <w:r>
              <w:t>Adaptació a Curs 17-18</w:t>
            </w:r>
          </w:p>
        </w:tc>
        <w:tc>
          <w:tcPr>
            <w:tcW w:w="2197" w:type="dxa"/>
          </w:tcPr>
          <w:p w:rsidR="00775D98" w:rsidRDefault="00695D86">
            <w:pPr>
              <w:spacing w:before="60" w:after="60"/>
              <w:jc w:val="both"/>
            </w:pPr>
            <w:r>
              <w:t>Setembre 2017</w:t>
            </w:r>
          </w:p>
        </w:tc>
      </w:tr>
    </w:tbl>
    <w:p w:rsidR="00775D98" w:rsidRDefault="00695D86">
      <w:pPr>
        <w:spacing w:line="360" w:lineRule="auto"/>
        <w:rPr>
          <w:b/>
          <w:sz w:val="22"/>
          <w:szCs w:val="22"/>
        </w:rPr>
      </w:pPr>
      <w:r>
        <w:br w:type="page"/>
      </w:r>
    </w:p>
    <w:p w:rsidR="00775D98" w:rsidRDefault="00695D86">
      <w:pPr>
        <w:numPr>
          <w:ilvl w:val="0"/>
          <w:numId w:val="2"/>
        </w:num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INTRODUCCIÓ </w:t>
      </w:r>
    </w:p>
    <w:p w:rsidR="00775D98" w:rsidRDefault="00775D9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775D98" w:rsidRDefault="00695D8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El  Pla de Formació  que ara proposem té com a objectiu definir i programar de forma coherent i ordenada la formació del professorat del centre  en els propers cursos. </w:t>
      </w:r>
    </w:p>
    <w:p w:rsidR="00775D98" w:rsidRDefault="00695D8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775D98" w:rsidRDefault="00695D8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La formació del professorat ha d’anar lligada als objectius que ens plantegem al nost</w:t>
      </w:r>
      <w:r>
        <w:rPr>
          <w:color w:val="000000"/>
          <w:sz w:val="24"/>
          <w:szCs w:val="24"/>
        </w:rPr>
        <w:t>re projecte educatiu.</w:t>
      </w:r>
    </w:p>
    <w:p w:rsidR="00775D98" w:rsidRDefault="00695D8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775D98" w:rsidRDefault="00695D8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La formació ha d’ajudar al professorat a tenir més recursos per assolir els objectius i els reptes plantejats. </w:t>
      </w:r>
    </w:p>
    <w:p w:rsidR="00775D98" w:rsidRDefault="00775D9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775D98" w:rsidRDefault="00695D8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aquest Pla fixa els objectius i actuacions prioritàries però està subjecte a comptar amb la complicitat del professorat del centre i a la disponibilitat </w:t>
      </w:r>
      <w:proofErr w:type="spellStart"/>
      <w:r>
        <w:rPr>
          <w:color w:val="000000"/>
          <w:sz w:val="24"/>
          <w:szCs w:val="24"/>
        </w:rPr>
        <w:t>d’ofera</w:t>
      </w:r>
      <w:proofErr w:type="spellEnd"/>
      <w:r>
        <w:rPr>
          <w:color w:val="000000"/>
          <w:sz w:val="24"/>
          <w:szCs w:val="24"/>
        </w:rPr>
        <w:t xml:space="preserve"> formativa i recursos econòmics.</w:t>
      </w:r>
    </w:p>
    <w:p w:rsidR="00775D98" w:rsidRDefault="00695D8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 xml:space="preserve"> </w:t>
      </w:r>
    </w:p>
    <w:p w:rsidR="00775D98" w:rsidRDefault="00775D9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FF"/>
          <w:sz w:val="24"/>
          <w:szCs w:val="24"/>
        </w:rPr>
      </w:pPr>
    </w:p>
    <w:p w:rsidR="00775D98" w:rsidRDefault="00775D9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FF0000"/>
          <w:sz w:val="24"/>
          <w:szCs w:val="24"/>
        </w:rPr>
      </w:pPr>
    </w:p>
    <w:p w:rsidR="00775D98" w:rsidRDefault="00695D86">
      <w:pPr>
        <w:numPr>
          <w:ilvl w:val="0"/>
          <w:numId w:val="2"/>
        </w:numPr>
        <w:spacing w:line="360" w:lineRule="auto"/>
        <w:jc w:val="both"/>
        <w:rPr>
          <w:b/>
          <w:sz w:val="22"/>
          <w:szCs w:val="22"/>
        </w:rPr>
      </w:pPr>
      <w:r>
        <w:t xml:space="preserve"> </w:t>
      </w:r>
      <w:r>
        <w:rPr>
          <w:b/>
          <w:sz w:val="22"/>
          <w:szCs w:val="22"/>
        </w:rPr>
        <w:t>SITUACIÓ ACTUAL</w:t>
      </w:r>
    </w:p>
    <w:p w:rsidR="00775D98" w:rsidRDefault="00775D9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FF0000"/>
          <w:sz w:val="24"/>
          <w:szCs w:val="24"/>
        </w:rPr>
      </w:pPr>
    </w:p>
    <w:p w:rsidR="00775D98" w:rsidRDefault="00695D8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Actualment a l’ institut: </w:t>
      </w:r>
    </w:p>
    <w:p w:rsidR="00775D98" w:rsidRDefault="00695D8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775D98" w:rsidRDefault="00695D86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Al desembre de 2011 vam d’obtenir la certificació ISO.</w:t>
      </w:r>
    </w:p>
    <w:p w:rsidR="00775D98" w:rsidRDefault="00695D86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Disposem d’un servei de mediació</w:t>
      </w:r>
    </w:p>
    <w:p w:rsidR="00775D98" w:rsidRDefault="00695D86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Hem implantat els nous CCFF LOE i la FP dual.</w:t>
      </w:r>
    </w:p>
    <w:p w:rsidR="00775D98" w:rsidRDefault="00695D86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Estem adaptant la nostra organització a la ISO 2015</w:t>
      </w:r>
    </w:p>
    <w:p w:rsidR="00775D98" w:rsidRDefault="00695D86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Estem treballant per la potenciació de les llengües (anglès, francès i</w:t>
      </w:r>
      <w:r>
        <w:rPr>
          <w:color w:val="000000"/>
          <w:sz w:val="24"/>
          <w:szCs w:val="24"/>
        </w:rPr>
        <w:t xml:space="preserve"> alemany).</w:t>
      </w:r>
    </w:p>
    <w:p w:rsidR="00775D98" w:rsidRDefault="00775D98">
      <w:pPr>
        <w:widowControl w:val="0"/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  <w:sz w:val="24"/>
          <w:szCs w:val="24"/>
        </w:rPr>
      </w:pPr>
    </w:p>
    <w:p w:rsidR="00775D98" w:rsidRDefault="00775D9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775D98" w:rsidRDefault="00695D8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De cara als propers cursos: </w:t>
      </w:r>
    </w:p>
    <w:p w:rsidR="00775D98" w:rsidRDefault="00695D8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</w:t>
      </w:r>
    </w:p>
    <w:p w:rsidR="00775D98" w:rsidRDefault="00695D86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Mantenir el sistema de Qualitat i Millora.</w:t>
      </w:r>
    </w:p>
    <w:p w:rsidR="00775D98" w:rsidRDefault="00695D86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Incrementar les relacions del Institut amb l’entorn.</w:t>
      </w:r>
    </w:p>
    <w:p w:rsidR="00775D98" w:rsidRDefault="00695D86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Actuacions relacionades amb les noves tecnologies.</w:t>
      </w:r>
    </w:p>
    <w:p w:rsidR="00775D98" w:rsidRDefault="00695D86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Consolidar i implantar els CCFF LOE</w:t>
      </w:r>
    </w:p>
    <w:p w:rsidR="00775D98" w:rsidRDefault="00695D86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Consolidar la millora de  competències en llengües estrangeres.</w:t>
      </w:r>
    </w:p>
    <w:p w:rsidR="00775D98" w:rsidRDefault="00695D86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Programació per competències.</w:t>
      </w:r>
    </w:p>
    <w:p w:rsidR="00775D98" w:rsidRDefault="00775D9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775D98" w:rsidRDefault="00695D86">
      <w:pPr>
        <w:rPr>
          <w:sz w:val="24"/>
          <w:szCs w:val="24"/>
        </w:rPr>
      </w:pPr>
      <w:r>
        <w:br w:type="page"/>
      </w:r>
    </w:p>
    <w:p w:rsidR="00775D98" w:rsidRDefault="00695D8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0000"/>
          <w:sz w:val="32"/>
          <w:szCs w:val="32"/>
        </w:rPr>
      </w:pPr>
      <w:r>
        <w:rPr>
          <w:color w:val="000000"/>
          <w:sz w:val="24"/>
          <w:szCs w:val="24"/>
        </w:rPr>
        <w:lastRenderedPageBreak/>
        <w:t xml:space="preserve"> </w:t>
      </w:r>
    </w:p>
    <w:p w:rsidR="00775D98" w:rsidRDefault="00695D86">
      <w:pPr>
        <w:numPr>
          <w:ilvl w:val="0"/>
          <w:numId w:val="2"/>
        </w:num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NECESSITATS FORMATIVES </w:t>
      </w:r>
    </w:p>
    <w:p w:rsidR="00775D98" w:rsidRDefault="00695D8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</w:t>
      </w:r>
    </w:p>
    <w:p w:rsidR="00775D98" w:rsidRDefault="00695D8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Amb el coneixement de les prioritats formatives partint dels resultats d’un formulari de detecció de necessitats i prioritats formatives que hem recollit a l’inici del curs 17-18, el resultats dels quals formen part d’aquest document. </w:t>
      </w:r>
    </w:p>
    <w:p w:rsidR="00775D98" w:rsidRDefault="00695D8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0000"/>
          <w:sz w:val="32"/>
          <w:szCs w:val="32"/>
        </w:rPr>
      </w:pPr>
      <w:r>
        <w:rPr>
          <w:rFonts w:ascii="Comic Sans MS" w:eastAsia="Comic Sans MS" w:hAnsi="Comic Sans MS" w:cs="Comic Sans MS"/>
          <w:b/>
          <w:color w:val="000000"/>
          <w:sz w:val="32"/>
          <w:szCs w:val="32"/>
        </w:rPr>
        <w:t xml:space="preserve"> </w:t>
      </w:r>
    </w:p>
    <w:p w:rsidR="00775D98" w:rsidRDefault="00695D8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b/>
          <w:color w:val="000000"/>
          <w:sz w:val="32"/>
          <w:szCs w:val="32"/>
        </w:rPr>
      </w:pPr>
      <w:r>
        <w:rPr>
          <w:rFonts w:ascii="Comic Sans MS" w:eastAsia="Comic Sans MS" w:hAnsi="Comic Sans MS" w:cs="Comic Sans MS"/>
          <w:b/>
          <w:color w:val="000000"/>
          <w:sz w:val="32"/>
          <w:szCs w:val="32"/>
        </w:rPr>
        <w:t xml:space="preserve"> </w:t>
      </w:r>
    </w:p>
    <w:p w:rsidR="00775D98" w:rsidRDefault="00695D86">
      <w:pPr>
        <w:numPr>
          <w:ilvl w:val="0"/>
          <w:numId w:val="2"/>
        </w:num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OBJECTIUS i ACTU</w:t>
      </w:r>
      <w:r>
        <w:rPr>
          <w:b/>
          <w:sz w:val="22"/>
          <w:szCs w:val="22"/>
        </w:rPr>
        <w:t xml:space="preserve">ACIONS </w:t>
      </w:r>
    </w:p>
    <w:p w:rsidR="00775D98" w:rsidRDefault="00695D8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b/>
          <w:color w:val="000000"/>
          <w:sz w:val="32"/>
          <w:szCs w:val="32"/>
        </w:rPr>
        <w:t xml:space="preserve"> </w:t>
      </w:r>
    </w:p>
    <w:p w:rsidR="00775D98" w:rsidRDefault="00695D8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Les activitats de formació les hem vinculades a la realitat del centre i a les seves expectatives de millora, així com a les expectatives de desenvolupament professional de tot el professorat del centre.</w:t>
      </w:r>
    </w:p>
    <w:p w:rsidR="00775D98" w:rsidRDefault="00775D9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775D98" w:rsidRDefault="00695D8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Oferim i informen al professorat dels dif</w:t>
      </w:r>
      <w:r>
        <w:rPr>
          <w:color w:val="000000"/>
          <w:sz w:val="24"/>
          <w:szCs w:val="24"/>
        </w:rPr>
        <w:t>erents recursos per millorar la seva formació.</w:t>
      </w:r>
    </w:p>
    <w:p w:rsidR="00775D98" w:rsidRDefault="00775D9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775D98" w:rsidRDefault="00695D8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Establir sessions formatives de curta durada impartida pel professorat del mateix centre en temes concrets i amb possibilitat de ser abastats amb formació interna.</w:t>
      </w:r>
    </w:p>
    <w:p w:rsidR="00775D98" w:rsidRDefault="00775D9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775D98" w:rsidRDefault="00695D8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Tenint en compte les disponibilitats actual</w:t>
      </w:r>
      <w:r>
        <w:rPr>
          <w:color w:val="000000"/>
          <w:sz w:val="24"/>
          <w:szCs w:val="24"/>
        </w:rPr>
        <w:t xml:space="preserve">s de recursos per al present curs es prioritza la formació sobre treball per projectes, entorns formatius, formació en llengües estrangeres prioritzant el professorat implicat al projecte </w:t>
      </w:r>
      <w:r>
        <w:rPr>
          <w:b/>
          <w:color w:val="000000"/>
          <w:sz w:val="24"/>
          <w:szCs w:val="24"/>
        </w:rPr>
        <w:t>GEP.</w:t>
      </w:r>
    </w:p>
    <w:p w:rsidR="00775D98" w:rsidRDefault="00775D9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775D98" w:rsidRDefault="00695D8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Aquest curs tenim fixada, com a formació prioritària, la que fa referència a la programació per competències.</w:t>
      </w:r>
    </w:p>
    <w:p w:rsidR="00775D98" w:rsidRDefault="00775D9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775D98" w:rsidRDefault="00695D8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Hem introduït un canvi en la temporització del calendari de formació donada la dinàmica de funcionament del centre i per tal d’aconseguir que l’o</w:t>
      </w:r>
      <w:r>
        <w:rPr>
          <w:color w:val="000000"/>
          <w:sz w:val="24"/>
          <w:szCs w:val="24"/>
        </w:rPr>
        <w:t>ferta sigui la més adequada possible.</w:t>
      </w:r>
    </w:p>
    <w:p w:rsidR="00775D98" w:rsidRDefault="00775D9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775D98" w:rsidRDefault="00695D8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Es proposa utilitzar el format de </w:t>
      </w:r>
      <w:proofErr w:type="spellStart"/>
      <w:r>
        <w:rPr>
          <w:color w:val="000000"/>
          <w:sz w:val="24"/>
          <w:szCs w:val="24"/>
        </w:rPr>
        <w:t>googleforms</w:t>
      </w:r>
      <w:proofErr w:type="spellEnd"/>
      <w:r>
        <w:rPr>
          <w:color w:val="000000"/>
          <w:sz w:val="24"/>
          <w:szCs w:val="24"/>
        </w:rPr>
        <w:t xml:space="preserve"> per tal de dur a terme l’enquesta.</w:t>
      </w:r>
    </w:p>
    <w:p w:rsidR="00775D98" w:rsidRDefault="00695D8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L’enquesta es passarà durant el mes de setembre, s’estudiaran els resultats i es farà una proposta de formació. S’ha canviat la </w:t>
      </w:r>
      <w:proofErr w:type="spellStart"/>
      <w:r>
        <w:rPr>
          <w:color w:val="000000"/>
          <w:sz w:val="24"/>
          <w:szCs w:val="24"/>
        </w:rPr>
        <w:t>temporalització</w:t>
      </w:r>
      <w:proofErr w:type="spellEnd"/>
      <w:r>
        <w:rPr>
          <w:color w:val="000000"/>
          <w:sz w:val="24"/>
          <w:szCs w:val="24"/>
        </w:rPr>
        <w:t xml:space="preserve"> perquè hi ha mobilitat del professorat i els resultats s’ajusten més a les necessitats del professorat del curs </w:t>
      </w:r>
      <w:r>
        <w:rPr>
          <w:color w:val="000000"/>
          <w:sz w:val="24"/>
          <w:szCs w:val="24"/>
        </w:rPr>
        <w:t>actual.</w:t>
      </w:r>
    </w:p>
    <w:p w:rsidR="00775D98" w:rsidRDefault="00775D9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775D98" w:rsidRDefault="00695D8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</w:t>
      </w:r>
    </w:p>
    <w:p w:rsidR="00775D98" w:rsidRDefault="00695D86">
      <w:pPr>
        <w:numPr>
          <w:ilvl w:val="0"/>
          <w:numId w:val="2"/>
        </w:num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AVALUACIÓ </w:t>
      </w:r>
    </w:p>
    <w:p w:rsidR="00775D98" w:rsidRDefault="00695D8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b/>
          <w:color w:val="000000"/>
          <w:sz w:val="24"/>
          <w:szCs w:val="24"/>
        </w:rPr>
        <w:t xml:space="preserve"> </w:t>
      </w:r>
    </w:p>
    <w:p w:rsidR="00775D98" w:rsidRDefault="00695D8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Tal com hem dit en la introducció d’aquest Pla de Formació de Centre, el principal objectiu és posar una mica d’ordre en les propostes de formació i lligar-les al màxim amb els aspectes a millorar en el nostre centre durant els </w:t>
      </w:r>
      <w:r>
        <w:rPr>
          <w:color w:val="000000"/>
          <w:sz w:val="24"/>
          <w:szCs w:val="24"/>
        </w:rPr>
        <w:lastRenderedPageBreak/>
        <w:t>prop</w:t>
      </w:r>
      <w:r>
        <w:rPr>
          <w:color w:val="000000"/>
          <w:sz w:val="24"/>
          <w:szCs w:val="24"/>
        </w:rPr>
        <w:t>ers cursos dins les possibilitats econòmiques actuals</w:t>
      </w:r>
    </w:p>
    <w:p w:rsidR="00775D98" w:rsidRDefault="00695D8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775D98" w:rsidRDefault="00695D8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Durant aquest any, s’avaluarà d’una manera continuada les actuacions realitzades, pel que fa a la formació en àrees que considerem prioritàries com llengües estrangeres i programació per competències </w:t>
      </w:r>
      <w:r>
        <w:rPr>
          <w:color w:val="000000"/>
          <w:sz w:val="24"/>
          <w:szCs w:val="24"/>
        </w:rPr>
        <w:t xml:space="preserve">. </w:t>
      </w:r>
    </w:p>
    <w:p w:rsidR="00775D98" w:rsidRDefault="00775D9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775D98" w:rsidRDefault="00695D8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Malgrat el pla de formació fitxa uns punts d’interès cada curs, caldrà tenir present la  possibilitat d’ampliar-les amb altres de complementàries que en un moment concret pugui proposar l’equip directiu o el claustre de professors de manera que el Pla de F</w:t>
      </w:r>
      <w:r>
        <w:rPr>
          <w:color w:val="000000"/>
          <w:sz w:val="24"/>
          <w:szCs w:val="24"/>
        </w:rPr>
        <w:t xml:space="preserve">ormació queda obert a seminaris, xerrades o cursos que puguin ser d’interès. </w:t>
      </w:r>
    </w:p>
    <w:p w:rsidR="00775D98" w:rsidRDefault="00695D8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775D98" w:rsidRDefault="00695D8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També restà obert a altres ofertes de formació proposades a la zona o pel Departament d’Ensenyament i que puguin ser d’interès per tots o alguns professors del centre. </w:t>
      </w:r>
    </w:p>
    <w:p w:rsidR="00775D98" w:rsidRDefault="00695D8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775D98" w:rsidRDefault="00775D9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0000"/>
          <w:sz w:val="32"/>
          <w:szCs w:val="32"/>
        </w:rPr>
      </w:pPr>
    </w:p>
    <w:p w:rsidR="00775D98" w:rsidRDefault="00695D86">
      <w:pPr>
        <w:numPr>
          <w:ilvl w:val="0"/>
          <w:numId w:val="2"/>
        </w:num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ANNE</w:t>
      </w:r>
      <w:r>
        <w:rPr>
          <w:b/>
          <w:sz w:val="22"/>
          <w:szCs w:val="22"/>
        </w:rPr>
        <w:t xml:space="preserve">XOS </w:t>
      </w:r>
    </w:p>
    <w:p w:rsidR="00775D98" w:rsidRDefault="00695D8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FF0000"/>
          <w:sz w:val="24"/>
          <w:szCs w:val="24"/>
        </w:rPr>
      </w:pPr>
      <w:r>
        <w:rPr>
          <w:color w:val="000000"/>
          <w:sz w:val="24"/>
          <w:szCs w:val="24"/>
        </w:rPr>
        <w:t>La relació de cursos/accions formatives previstes per realitzar durant el present curs, així com les enquestes de valoració dels mateixos i el seu seguiment formen part d’aquest pla.</w:t>
      </w:r>
    </w:p>
    <w:p w:rsidR="00775D98" w:rsidRDefault="00695D8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</w:t>
      </w:r>
    </w:p>
    <w:p w:rsidR="00775D98" w:rsidRDefault="00695D8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0000"/>
          <w:sz w:val="32"/>
          <w:szCs w:val="32"/>
        </w:rPr>
      </w:pPr>
      <w:r>
        <w:rPr>
          <w:rFonts w:ascii="Comic Sans MS" w:eastAsia="Comic Sans MS" w:hAnsi="Comic Sans MS" w:cs="Comic Sans MS"/>
          <w:b/>
          <w:color w:val="000000"/>
          <w:sz w:val="32"/>
          <w:szCs w:val="32"/>
        </w:rPr>
        <w:t xml:space="preserve"> </w:t>
      </w:r>
    </w:p>
    <w:p w:rsidR="00775D98" w:rsidRDefault="00775D9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5D98" w:rsidRDefault="00695D86">
      <w:pPr>
        <w:numPr>
          <w:ilvl w:val="0"/>
          <w:numId w:val="2"/>
        </w:num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ALTRES RECURSOS</w:t>
      </w:r>
    </w:p>
    <w:p w:rsidR="00775D98" w:rsidRDefault="00695D8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Entitats i institucions que ofereixen cursos que no poden ser coberts  per l’oferta interna del centre.</w:t>
      </w:r>
    </w:p>
    <w:p w:rsidR="00775D98" w:rsidRDefault="00695D8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775D98" w:rsidRDefault="00775D9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775D98" w:rsidRDefault="00695D8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Cursos d’idiomes:</w:t>
      </w:r>
    </w:p>
    <w:p w:rsidR="00775D98" w:rsidRDefault="00775D9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775D98" w:rsidRDefault="00695D8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FF"/>
          <w:sz w:val="24"/>
          <w:szCs w:val="24"/>
        </w:rPr>
      </w:pPr>
      <w:r>
        <w:rPr>
          <w:color w:val="000000"/>
          <w:sz w:val="24"/>
          <w:szCs w:val="24"/>
        </w:rPr>
        <w:t xml:space="preserve">EOI de Cornellà de Llobregat : </w:t>
      </w:r>
      <w:hyperlink r:id="rId8">
        <w:r>
          <w:rPr>
            <w:color w:val="0000FF"/>
            <w:sz w:val="24"/>
            <w:szCs w:val="24"/>
          </w:rPr>
          <w:t>http://www.xtec.cat/eoicornella/EOI_Cornella_del_Llobregat/Inici.html</w:t>
        </w:r>
      </w:hyperlink>
    </w:p>
    <w:p w:rsidR="00775D98" w:rsidRDefault="00775D9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775D98" w:rsidRDefault="00695D8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EOI d’Esplugues de Llobregat : </w:t>
      </w:r>
    </w:p>
    <w:p w:rsidR="00775D98" w:rsidRDefault="00695D8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FF"/>
          <w:sz w:val="24"/>
          <w:szCs w:val="24"/>
        </w:rPr>
      </w:pPr>
      <w:hyperlink r:id="rId9">
        <w:r>
          <w:rPr>
            <w:color w:val="0000FF"/>
            <w:sz w:val="24"/>
            <w:szCs w:val="24"/>
          </w:rPr>
          <w:t>http://www.eoiesplugues.com/</w:t>
        </w:r>
      </w:hyperlink>
    </w:p>
    <w:p w:rsidR="00775D98" w:rsidRDefault="00775D9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775D98" w:rsidRDefault="00695D8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EOI de Drassanes : </w:t>
      </w:r>
    </w:p>
    <w:p w:rsidR="00775D98" w:rsidRDefault="00695D8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FF"/>
          <w:sz w:val="24"/>
          <w:szCs w:val="24"/>
        </w:rPr>
      </w:pPr>
      <w:hyperlink r:id="rId10">
        <w:r>
          <w:rPr>
            <w:color w:val="0000FF"/>
            <w:sz w:val="24"/>
            <w:szCs w:val="24"/>
          </w:rPr>
          <w:t>http://www.eoi</w:t>
        </w:r>
        <w:r>
          <w:rPr>
            <w:color w:val="0000FF"/>
            <w:sz w:val="24"/>
            <w:szCs w:val="24"/>
          </w:rPr>
          <w:t>bd.cat/</w:t>
        </w:r>
      </w:hyperlink>
    </w:p>
    <w:p w:rsidR="00775D98" w:rsidRDefault="00775D9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775D98" w:rsidRDefault="00695D8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Altres tipus de cursos</w:t>
      </w:r>
    </w:p>
    <w:p w:rsidR="00775D98" w:rsidRDefault="00775D9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775D98" w:rsidRDefault="00695D8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ICE de la UB per professorat de secundària i de CCFF :</w:t>
      </w:r>
    </w:p>
    <w:p w:rsidR="00775D98" w:rsidRDefault="00695D8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FF"/>
          <w:sz w:val="24"/>
          <w:szCs w:val="24"/>
        </w:rPr>
      </w:pPr>
      <w:hyperlink r:id="rId11">
        <w:r>
          <w:rPr>
            <w:color w:val="0000FF"/>
            <w:sz w:val="24"/>
            <w:szCs w:val="24"/>
          </w:rPr>
          <w:t>http://www.ub.edu/ice/ips/act.htm</w:t>
        </w:r>
      </w:hyperlink>
    </w:p>
    <w:p w:rsidR="00775D98" w:rsidRDefault="00775D9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775D98" w:rsidRDefault="00695D8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ICE de la UPF per professorat de secundària i de CCFF:</w:t>
      </w:r>
    </w:p>
    <w:p w:rsidR="00775D98" w:rsidRDefault="00695D8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FF"/>
          <w:sz w:val="24"/>
          <w:szCs w:val="24"/>
        </w:rPr>
      </w:pPr>
      <w:hyperlink r:id="rId12">
        <w:r>
          <w:rPr>
            <w:color w:val="0000FF"/>
            <w:sz w:val="24"/>
            <w:szCs w:val="24"/>
          </w:rPr>
          <w:t>http://www.upc.edu/ice/professorat-no-universitari/formacio-permanent</w:t>
        </w:r>
      </w:hyperlink>
    </w:p>
    <w:p w:rsidR="00775D98" w:rsidRDefault="00775D9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775D98" w:rsidRDefault="00695D8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ICE de la UPF per professorat de secundària i de CCFF:</w:t>
      </w:r>
    </w:p>
    <w:p w:rsidR="00775D98" w:rsidRDefault="00695D8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FF"/>
          <w:sz w:val="24"/>
          <w:szCs w:val="24"/>
        </w:rPr>
      </w:pPr>
      <w:hyperlink r:id="rId13">
        <w:r>
          <w:rPr>
            <w:color w:val="0000FF"/>
            <w:sz w:val="24"/>
            <w:szCs w:val="24"/>
          </w:rPr>
          <w:t>h</w:t>
        </w:r>
        <w:r>
          <w:rPr>
            <w:color w:val="0000FF"/>
            <w:sz w:val="24"/>
            <w:szCs w:val="24"/>
          </w:rPr>
          <w:t>ttp://www.uab.es/ice/</w:t>
        </w:r>
      </w:hyperlink>
    </w:p>
    <w:p w:rsidR="00775D98" w:rsidRDefault="00775D9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775D98" w:rsidRDefault="00695D8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 principis de cada curs es poden trobar cursos de diferents tipologies, tant virtuals com presencials:</w:t>
      </w:r>
    </w:p>
    <w:p w:rsidR="00775D98" w:rsidRDefault="00695D8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FF"/>
          <w:sz w:val="24"/>
          <w:szCs w:val="24"/>
        </w:rPr>
      </w:pPr>
      <w:hyperlink r:id="rId14">
        <w:r>
          <w:rPr>
            <w:color w:val="0000FF"/>
            <w:sz w:val="24"/>
            <w:szCs w:val="24"/>
          </w:rPr>
          <w:t>http://www.xtec.cat/formacio/index.htm</w:t>
        </w:r>
      </w:hyperlink>
    </w:p>
    <w:p w:rsidR="00775D98" w:rsidRDefault="00775D9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775D98" w:rsidRDefault="00775D9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775D98" w:rsidRDefault="00695D86">
      <w:r>
        <w:br w:type="page"/>
      </w:r>
    </w:p>
    <w:p w:rsidR="00775D98" w:rsidRDefault="00775D98"/>
    <w:p w:rsidR="00775D98" w:rsidRDefault="00695D8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RESULTATS Formulari recolli</w:t>
      </w:r>
      <w:r>
        <w:rPr>
          <w:b/>
          <w:color w:val="000000"/>
        </w:rPr>
        <w:t>da necessitats FP 17-18</w:t>
      </w:r>
    </w:p>
    <w:p w:rsidR="00775D98" w:rsidRDefault="00775D98"/>
    <w:p w:rsidR="00775D98" w:rsidRDefault="00775D98"/>
    <w:p w:rsidR="00775D98" w:rsidRDefault="00775D98"/>
    <w:p w:rsidR="00775D98" w:rsidRDefault="00775D98"/>
    <w:p w:rsidR="00775D98" w:rsidRDefault="00775D98"/>
    <w:p w:rsidR="00775D98" w:rsidRDefault="00695D86">
      <w:r>
        <w:rPr>
          <w:noProof/>
        </w:rPr>
        <w:drawing>
          <wp:inline distT="114300" distB="114300" distL="114300" distR="114300">
            <wp:extent cx="5734050" cy="2781300"/>
            <wp:effectExtent l="0" t="0" r="0" b="0"/>
            <wp:docPr id="4" name="image7.png" descr="Gráfico de respuestas de formularios. Título de la pregunta: Podries indicar en qual de les següents formacions estàs interessat-da?. Número de respuestas: 18 respuestas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 descr="Gráfico de respuestas de formularios. Título de la pregunta: Podries indicar en qual de les següents formacions estàs interessat-da?. Número de respuestas: 18 respuestas.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2781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75D98" w:rsidRDefault="00775D98"/>
    <w:p w:rsidR="00775D98" w:rsidRDefault="00695D86">
      <w:r>
        <w:rPr>
          <w:noProof/>
        </w:rPr>
        <w:drawing>
          <wp:inline distT="114300" distB="114300" distL="114300" distR="114300">
            <wp:extent cx="5734050" cy="2667000"/>
            <wp:effectExtent l="0" t="0" r="0" b="0"/>
            <wp:docPr id="6" name="image1.png" descr="Gráfico de respuestas de formularios. Título de la pregunta: Estaries disposat/da a treballar amb professorat d'altres departaments d'FP temes de millora d'aquests estudis al centre?. Número de respuestas: 15 respuestas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Gráfico de respuestas de formularios. Título de la pregunta: Estaries disposat/da a treballar amb professorat d'altres departaments d'FP temes de millora d'aquests estudis al centre?. Número de respuestas: 15 respuestas.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2667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75D98" w:rsidRDefault="00775D98">
      <w:pPr>
        <w:spacing w:before="120" w:after="480" w:line="324" w:lineRule="auto"/>
        <w:ind w:right="120"/>
        <w:rPr>
          <w:rFonts w:ascii="Roboto" w:eastAsia="Roboto" w:hAnsi="Roboto" w:cs="Roboto"/>
          <w:sz w:val="30"/>
          <w:szCs w:val="30"/>
        </w:rPr>
      </w:pPr>
    </w:p>
    <w:p w:rsidR="00775D98" w:rsidRDefault="00695D86">
      <w:pPr>
        <w:spacing w:before="120" w:after="480" w:line="324" w:lineRule="auto"/>
        <w:ind w:right="120"/>
        <w:rPr>
          <w:rFonts w:ascii="Roboto" w:eastAsia="Roboto" w:hAnsi="Roboto" w:cs="Roboto"/>
          <w:sz w:val="30"/>
          <w:szCs w:val="30"/>
        </w:rPr>
      </w:pPr>
      <w:r>
        <w:br w:type="page"/>
      </w:r>
    </w:p>
    <w:p w:rsidR="00775D98" w:rsidRDefault="00695D86">
      <w:pPr>
        <w:spacing w:before="120" w:after="480" w:line="324" w:lineRule="auto"/>
        <w:ind w:right="120"/>
        <w:rPr>
          <w:rFonts w:ascii="Roboto" w:eastAsia="Roboto" w:hAnsi="Roboto" w:cs="Roboto"/>
        </w:rPr>
      </w:pPr>
      <w:r>
        <w:rPr>
          <w:rFonts w:ascii="Roboto" w:eastAsia="Roboto" w:hAnsi="Roboto" w:cs="Roboto"/>
          <w:sz w:val="30"/>
          <w:szCs w:val="30"/>
        </w:rPr>
        <w:lastRenderedPageBreak/>
        <w:t>En cas de resposta anterior afirmativa, quins temes consideres interessants (per ordre de prioritat)?</w:t>
      </w:r>
      <w:r>
        <w:rPr>
          <w:rFonts w:ascii="Roboto" w:eastAsia="Roboto" w:hAnsi="Roboto" w:cs="Roboto"/>
        </w:rPr>
        <w:t xml:space="preserve">7 </w:t>
      </w:r>
      <w:proofErr w:type="spellStart"/>
      <w:r>
        <w:rPr>
          <w:rFonts w:ascii="Roboto" w:eastAsia="Roboto" w:hAnsi="Roboto" w:cs="Roboto"/>
        </w:rPr>
        <w:t>respuestas</w:t>
      </w:r>
      <w:proofErr w:type="spellEnd"/>
    </w:p>
    <w:p w:rsidR="00775D98" w:rsidRDefault="00695D86">
      <w:pPr>
        <w:spacing w:line="315" w:lineRule="auto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t>Qualsevol</w:t>
      </w:r>
    </w:p>
    <w:p w:rsidR="00775D98" w:rsidRDefault="00695D86">
      <w:pPr>
        <w:spacing w:line="315" w:lineRule="auto"/>
        <w:rPr>
          <w:rFonts w:ascii="Roboto" w:eastAsia="Roboto" w:hAnsi="Roboto" w:cs="Roboto"/>
          <w:sz w:val="22"/>
          <w:szCs w:val="22"/>
        </w:rPr>
      </w:pPr>
      <w:proofErr w:type="spellStart"/>
      <w:r>
        <w:rPr>
          <w:rFonts w:ascii="Roboto" w:eastAsia="Roboto" w:hAnsi="Roboto" w:cs="Roboto"/>
          <w:sz w:val="22"/>
          <w:szCs w:val="22"/>
        </w:rPr>
        <w:t>Pero</w:t>
      </w:r>
      <w:proofErr w:type="spellEnd"/>
      <w:r>
        <w:rPr>
          <w:rFonts w:ascii="Roboto" w:eastAsia="Roboto" w:hAnsi="Roboto" w:cs="Roboto"/>
          <w:sz w:val="22"/>
          <w:szCs w:val="22"/>
        </w:rPr>
        <w:t xml:space="preserve"> no aquest curs.</w:t>
      </w:r>
    </w:p>
    <w:p w:rsidR="00775D98" w:rsidRDefault="00695D86">
      <w:pPr>
        <w:spacing w:line="315" w:lineRule="auto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t>Treball per projectes, Sortides, Organitzar xerrades a l'institut</w:t>
      </w:r>
    </w:p>
    <w:p w:rsidR="00775D98" w:rsidRDefault="00695D86">
      <w:pPr>
        <w:spacing w:line="315" w:lineRule="auto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t>Empresa i iniciativa emprenedora</w:t>
      </w:r>
    </w:p>
    <w:p w:rsidR="00775D98" w:rsidRDefault="00695D86">
      <w:pPr>
        <w:spacing w:line="315" w:lineRule="auto"/>
        <w:rPr>
          <w:rFonts w:ascii="Roboto" w:eastAsia="Roboto" w:hAnsi="Roboto" w:cs="Roboto"/>
          <w:sz w:val="22"/>
          <w:szCs w:val="22"/>
        </w:rPr>
      </w:pPr>
      <w:proofErr w:type="spellStart"/>
      <w:r>
        <w:rPr>
          <w:rFonts w:ascii="Roboto" w:eastAsia="Roboto" w:hAnsi="Roboto" w:cs="Roboto"/>
          <w:sz w:val="22"/>
          <w:szCs w:val="22"/>
        </w:rPr>
        <w:t>Google</w:t>
      </w:r>
      <w:proofErr w:type="spellEnd"/>
      <w:r>
        <w:rPr>
          <w:rFonts w:ascii="Roboto" w:eastAsia="Roboto" w:hAnsi="Roboto" w:cs="Roboto"/>
          <w:sz w:val="22"/>
          <w:szCs w:val="22"/>
        </w:rPr>
        <w:t xml:space="preserve"> </w:t>
      </w:r>
      <w:proofErr w:type="spellStart"/>
      <w:r>
        <w:rPr>
          <w:rFonts w:ascii="Roboto" w:eastAsia="Roboto" w:hAnsi="Roboto" w:cs="Roboto"/>
          <w:sz w:val="22"/>
          <w:szCs w:val="22"/>
        </w:rPr>
        <w:t>Classroom</w:t>
      </w:r>
      <w:proofErr w:type="spellEnd"/>
      <w:r>
        <w:rPr>
          <w:rFonts w:ascii="Roboto" w:eastAsia="Roboto" w:hAnsi="Roboto" w:cs="Roboto"/>
          <w:sz w:val="22"/>
          <w:szCs w:val="22"/>
        </w:rPr>
        <w:t xml:space="preserve"> / </w:t>
      </w:r>
      <w:proofErr w:type="spellStart"/>
      <w:r>
        <w:rPr>
          <w:rFonts w:ascii="Roboto" w:eastAsia="Roboto" w:hAnsi="Roboto" w:cs="Roboto"/>
          <w:sz w:val="22"/>
          <w:szCs w:val="22"/>
        </w:rPr>
        <w:t>Google</w:t>
      </w:r>
      <w:proofErr w:type="spellEnd"/>
      <w:r>
        <w:rPr>
          <w:rFonts w:ascii="Roboto" w:eastAsia="Roboto" w:hAnsi="Roboto" w:cs="Roboto"/>
          <w:sz w:val="22"/>
          <w:szCs w:val="22"/>
        </w:rPr>
        <w:t xml:space="preserve"> </w:t>
      </w:r>
      <w:proofErr w:type="spellStart"/>
      <w:r>
        <w:rPr>
          <w:rFonts w:ascii="Roboto" w:eastAsia="Roboto" w:hAnsi="Roboto" w:cs="Roboto"/>
          <w:sz w:val="22"/>
          <w:szCs w:val="22"/>
        </w:rPr>
        <w:t>Education</w:t>
      </w:r>
      <w:proofErr w:type="spellEnd"/>
    </w:p>
    <w:p w:rsidR="00775D98" w:rsidRDefault="00695D86">
      <w:pPr>
        <w:spacing w:line="315" w:lineRule="auto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t>Organització continguts curriculars i la seva compaginació amb pràctiques, noves metodologies d'ensenyament</w:t>
      </w:r>
    </w:p>
    <w:p w:rsidR="00775D98" w:rsidRDefault="00695D86">
      <w:pPr>
        <w:spacing w:line="315" w:lineRule="auto"/>
        <w:rPr>
          <w:rFonts w:ascii="Roboto" w:eastAsia="Roboto" w:hAnsi="Roboto" w:cs="Roboto"/>
          <w:sz w:val="22"/>
          <w:szCs w:val="22"/>
        </w:rPr>
      </w:pPr>
      <w:proofErr w:type="spellStart"/>
      <w:r>
        <w:rPr>
          <w:rFonts w:ascii="Roboto" w:eastAsia="Roboto" w:hAnsi="Roboto" w:cs="Roboto"/>
          <w:sz w:val="22"/>
          <w:szCs w:val="22"/>
        </w:rPr>
        <w:t>Google</w:t>
      </w:r>
      <w:proofErr w:type="spellEnd"/>
      <w:r>
        <w:rPr>
          <w:rFonts w:ascii="Roboto" w:eastAsia="Roboto" w:hAnsi="Roboto" w:cs="Roboto"/>
          <w:sz w:val="22"/>
          <w:szCs w:val="22"/>
        </w:rPr>
        <w:t xml:space="preserve"> </w:t>
      </w:r>
      <w:proofErr w:type="spellStart"/>
      <w:r>
        <w:rPr>
          <w:rFonts w:ascii="Roboto" w:eastAsia="Roboto" w:hAnsi="Roboto" w:cs="Roboto"/>
          <w:sz w:val="22"/>
          <w:szCs w:val="22"/>
        </w:rPr>
        <w:t>Education</w:t>
      </w:r>
      <w:proofErr w:type="spellEnd"/>
      <w:r>
        <w:rPr>
          <w:rFonts w:ascii="Roboto" w:eastAsia="Roboto" w:hAnsi="Roboto" w:cs="Roboto"/>
          <w:sz w:val="22"/>
          <w:szCs w:val="22"/>
        </w:rPr>
        <w:t xml:space="preserve">, </w:t>
      </w:r>
      <w:proofErr w:type="spellStart"/>
      <w:r>
        <w:rPr>
          <w:rFonts w:ascii="Roboto" w:eastAsia="Roboto" w:hAnsi="Roboto" w:cs="Roboto"/>
          <w:sz w:val="22"/>
          <w:szCs w:val="22"/>
        </w:rPr>
        <w:t>Moodle</w:t>
      </w:r>
      <w:proofErr w:type="spellEnd"/>
    </w:p>
    <w:p w:rsidR="00775D98" w:rsidRDefault="00775D98">
      <w:pPr>
        <w:spacing w:line="315" w:lineRule="auto"/>
        <w:rPr>
          <w:rFonts w:ascii="Roboto" w:eastAsia="Roboto" w:hAnsi="Roboto" w:cs="Roboto"/>
          <w:sz w:val="22"/>
          <w:szCs w:val="22"/>
        </w:rPr>
      </w:pPr>
    </w:p>
    <w:p w:rsidR="00775D98" w:rsidRDefault="00775D98">
      <w:pPr>
        <w:spacing w:line="315" w:lineRule="auto"/>
        <w:rPr>
          <w:rFonts w:ascii="Roboto" w:eastAsia="Roboto" w:hAnsi="Roboto" w:cs="Roboto"/>
        </w:rPr>
      </w:pPr>
    </w:p>
    <w:p w:rsidR="00775D98" w:rsidRDefault="00775D98">
      <w:pPr>
        <w:spacing w:line="315" w:lineRule="auto"/>
        <w:rPr>
          <w:rFonts w:ascii="Roboto" w:eastAsia="Roboto" w:hAnsi="Roboto" w:cs="Roboto"/>
        </w:rPr>
      </w:pPr>
    </w:p>
    <w:p w:rsidR="00775D98" w:rsidRDefault="00775D98">
      <w:pPr>
        <w:spacing w:line="315" w:lineRule="auto"/>
        <w:rPr>
          <w:rFonts w:ascii="Roboto" w:eastAsia="Roboto" w:hAnsi="Roboto" w:cs="Roboto"/>
        </w:rPr>
      </w:pPr>
    </w:p>
    <w:p w:rsidR="00775D98" w:rsidRDefault="00695D86">
      <w:r>
        <w:rPr>
          <w:noProof/>
        </w:rPr>
        <w:drawing>
          <wp:inline distT="114300" distB="114300" distL="114300" distR="114300">
            <wp:extent cx="5734050" cy="2667000"/>
            <wp:effectExtent l="0" t="0" r="0" b="0"/>
            <wp:docPr id="5" name="image3.png" descr="Gráfico de respuestas de formularios. Título de la pregunta: Estaries disposat/da a participar d'un grup de treball conjunt (FP-ESO) per treballar temes de millora del centre?. Número de respuestas: 16 respuestas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Gráfico de respuestas de formularios. Título de la pregunta: Estaries disposat/da a participar d'un grup de treball conjunt (FP-ESO) per treballar temes de millora del centre?. Número de respuestas: 16 respuestas.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2667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75D98" w:rsidRDefault="00775D98"/>
    <w:p w:rsidR="00775D98" w:rsidRDefault="00775D98"/>
    <w:p w:rsidR="00775D98" w:rsidRDefault="00695D86">
      <w:pPr>
        <w:spacing w:before="120" w:after="480" w:line="324" w:lineRule="auto"/>
        <w:ind w:right="120"/>
        <w:rPr>
          <w:rFonts w:ascii="Roboto" w:eastAsia="Roboto" w:hAnsi="Roboto" w:cs="Roboto"/>
        </w:rPr>
      </w:pPr>
      <w:r>
        <w:rPr>
          <w:rFonts w:ascii="Roboto" w:eastAsia="Roboto" w:hAnsi="Roboto" w:cs="Roboto"/>
          <w:sz w:val="30"/>
          <w:szCs w:val="30"/>
        </w:rPr>
        <w:t xml:space="preserve">En cas de resposta anterior afirmativa, quins </w:t>
      </w:r>
      <w:r>
        <w:rPr>
          <w:rFonts w:ascii="Roboto" w:eastAsia="Roboto" w:hAnsi="Roboto" w:cs="Roboto"/>
          <w:sz w:val="30"/>
          <w:szCs w:val="30"/>
        </w:rPr>
        <w:t>temes consideres interessants (per ordre de prioritat)?</w:t>
      </w:r>
      <w:r>
        <w:rPr>
          <w:rFonts w:ascii="Roboto" w:eastAsia="Roboto" w:hAnsi="Roboto" w:cs="Roboto"/>
        </w:rPr>
        <w:t xml:space="preserve">7 </w:t>
      </w:r>
      <w:proofErr w:type="spellStart"/>
      <w:r>
        <w:rPr>
          <w:rFonts w:ascii="Roboto" w:eastAsia="Roboto" w:hAnsi="Roboto" w:cs="Roboto"/>
        </w:rPr>
        <w:t>respuestas</w:t>
      </w:r>
      <w:proofErr w:type="spellEnd"/>
    </w:p>
    <w:p w:rsidR="00775D98" w:rsidRDefault="00695D86">
      <w:pPr>
        <w:spacing w:line="315" w:lineRule="auto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Qualsevol</w:t>
      </w:r>
    </w:p>
    <w:p w:rsidR="00775D98" w:rsidRDefault="00695D86">
      <w:pPr>
        <w:spacing w:line="315" w:lineRule="auto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Orientació educativa i orientació professional</w:t>
      </w:r>
    </w:p>
    <w:p w:rsidR="00775D98" w:rsidRDefault="00695D86">
      <w:pPr>
        <w:spacing w:line="315" w:lineRule="auto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Educació ambiental, reciclatge</w:t>
      </w:r>
    </w:p>
    <w:p w:rsidR="00775D98" w:rsidRDefault="00695D86">
      <w:pPr>
        <w:spacing w:line="315" w:lineRule="auto"/>
        <w:rPr>
          <w:rFonts w:ascii="Roboto" w:eastAsia="Roboto" w:hAnsi="Roboto" w:cs="Roboto"/>
        </w:rPr>
      </w:pPr>
      <w:proofErr w:type="spellStart"/>
      <w:r>
        <w:rPr>
          <w:rFonts w:ascii="Roboto" w:eastAsia="Roboto" w:hAnsi="Roboto" w:cs="Roboto"/>
        </w:rPr>
        <w:t>Google</w:t>
      </w:r>
      <w:proofErr w:type="spellEnd"/>
      <w:r>
        <w:rPr>
          <w:rFonts w:ascii="Roboto" w:eastAsia="Roboto" w:hAnsi="Roboto" w:cs="Roboto"/>
        </w:rPr>
        <w:t xml:space="preserve"> </w:t>
      </w:r>
      <w:proofErr w:type="spellStart"/>
      <w:r>
        <w:rPr>
          <w:rFonts w:ascii="Roboto" w:eastAsia="Roboto" w:hAnsi="Roboto" w:cs="Roboto"/>
        </w:rPr>
        <w:t>Classroom</w:t>
      </w:r>
      <w:proofErr w:type="spellEnd"/>
      <w:r>
        <w:rPr>
          <w:rFonts w:ascii="Roboto" w:eastAsia="Roboto" w:hAnsi="Roboto" w:cs="Roboto"/>
        </w:rPr>
        <w:t xml:space="preserve"> / </w:t>
      </w:r>
      <w:proofErr w:type="spellStart"/>
      <w:r>
        <w:rPr>
          <w:rFonts w:ascii="Roboto" w:eastAsia="Roboto" w:hAnsi="Roboto" w:cs="Roboto"/>
        </w:rPr>
        <w:t>Google</w:t>
      </w:r>
      <w:proofErr w:type="spellEnd"/>
      <w:r>
        <w:rPr>
          <w:rFonts w:ascii="Roboto" w:eastAsia="Roboto" w:hAnsi="Roboto" w:cs="Roboto"/>
        </w:rPr>
        <w:t xml:space="preserve"> </w:t>
      </w:r>
      <w:proofErr w:type="spellStart"/>
      <w:r>
        <w:rPr>
          <w:rFonts w:ascii="Roboto" w:eastAsia="Roboto" w:hAnsi="Roboto" w:cs="Roboto"/>
        </w:rPr>
        <w:t>Education</w:t>
      </w:r>
      <w:proofErr w:type="spellEnd"/>
    </w:p>
    <w:p w:rsidR="00775D98" w:rsidRDefault="00695D86">
      <w:pPr>
        <w:spacing w:line="315" w:lineRule="auto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Pràctica dirigida per alumnes </w:t>
      </w:r>
      <w:proofErr w:type="spellStart"/>
      <w:r>
        <w:rPr>
          <w:rFonts w:ascii="Roboto" w:eastAsia="Roboto" w:hAnsi="Roboto" w:cs="Roboto"/>
        </w:rPr>
        <w:t>d'fp</w:t>
      </w:r>
      <w:proofErr w:type="spellEnd"/>
      <w:r>
        <w:rPr>
          <w:rFonts w:ascii="Roboto" w:eastAsia="Roboto" w:hAnsi="Roboto" w:cs="Roboto"/>
        </w:rPr>
        <w:t xml:space="preserve"> als alumnes d'ESO</w:t>
      </w:r>
    </w:p>
    <w:p w:rsidR="00775D98" w:rsidRDefault="00695D86">
      <w:pPr>
        <w:spacing w:line="315" w:lineRule="auto"/>
        <w:rPr>
          <w:rFonts w:ascii="Roboto" w:eastAsia="Roboto" w:hAnsi="Roboto" w:cs="Roboto"/>
        </w:rPr>
      </w:pPr>
      <w:proofErr w:type="spellStart"/>
      <w:r>
        <w:rPr>
          <w:rFonts w:ascii="Roboto" w:eastAsia="Roboto" w:hAnsi="Roboto" w:cs="Roboto"/>
        </w:rPr>
        <w:lastRenderedPageBreak/>
        <w:t>Coordinación</w:t>
      </w:r>
      <w:proofErr w:type="spellEnd"/>
      <w:r>
        <w:rPr>
          <w:rFonts w:ascii="Roboto" w:eastAsia="Roboto" w:hAnsi="Roboto" w:cs="Roboto"/>
        </w:rPr>
        <w:t xml:space="preserve"> nivells educatius entre els dos</w:t>
      </w:r>
    </w:p>
    <w:p w:rsidR="00775D98" w:rsidRDefault="00695D86">
      <w:pPr>
        <w:spacing w:line="315" w:lineRule="auto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aprofitament pàgina web del centre, </w:t>
      </w:r>
      <w:proofErr w:type="spellStart"/>
      <w:r>
        <w:rPr>
          <w:rFonts w:ascii="Roboto" w:eastAsia="Roboto" w:hAnsi="Roboto" w:cs="Roboto"/>
        </w:rPr>
        <w:t>Moodle</w:t>
      </w:r>
      <w:proofErr w:type="spellEnd"/>
      <w:r>
        <w:rPr>
          <w:rFonts w:ascii="Roboto" w:eastAsia="Roboto" w:hAnsi="Roboto" w:cs="Roboto"/>
        </w:rPr>
        <w:t xml:space="preserve">, </w:t>
      </w:r>
      <w:proofErr w:type="spellStart"/>
      <w:r>
        <w:rPr>
          <w:rFonts w:ascii="Roboto" w:eastAsia="Roboto" w:hAnsi="Roboto" w:cs="Roboto"/>
        </w:rPr>
        <w:t>Google</w:t>
      </w:r>
      <w:proofErr w:type="spellEnd"/>
      <w:r>
        <w:rPr>
          <w:rFonts w:ascii="Roboto" w:eastAsia="Roboto" w:hAnsi="Roboto" w:cs="Roboto"/>
        </w:rPr>
        <w:t xml:space="preserve"> </w:t>
      </w:r>
      <w:proofErr w:type="spellStart"/>
      <w:r>
        <w:rPr>
          <w:rFonts w:ascii="Roboto" w:eastAsia="Roboto" w:hAnsi="Roboto" w:cs="Roboto"/>
        </w:rPr>
        <w:t>Education</w:t>
      </w:r>
      <w:proofErr w:type="spellEnd"/>
    </w:p>
    <w:p w:rsidR="00775D98" w:rsidRDefault="00775D98"/>
    <w:p w:rsidR="00775D98" w:rsidRDefault="00775D98"/>
    <w:p w:rsidR="00775D98" w:rsidRDefault="00775D98"/>
    <w:p w:rsidR="00775D98" w:rsidRDefault="00695D86">
      <w:pPr>
        <w:spacing w:before="120" w:after="480" w:line="324" w:lineRule="auto"/>
        <w:ind w:right="120"/>
        <w:rPr>
          <w:rFonts w:ascii="Roboto" w:eastAsia="Roboto" w:hAnsi="Roboto" w:cs="Roboto"/>
        </w:rPr>
      </w:pPr>
      <w:r>
        <w:rPr>
          <w:rFonts w:ascii="Roboto" w:eastAsia="Roboto" w:hAnsi="Roboto" w:cs="Roboto"/>
          <w:sz w:val="30"/>
          <w:szCs w:val="30"/>
        </w:rPr>
        <w:t>Altres (utilitza aquest espai per afegir les observacions que consideris adients respecte a la formació proposada)</w:t>
      </w:r>
      <w:r>
        <w:rPr>
          <w:rFonts w:ascii="Roboto" w:eastAsia="Roboto" w:hAnsi="Roboto" w:cs="Roboto"/>
        </w:rPr>
        <w:t xml:space="preserve">4 </w:t>
      </w:r>
      <w:proofErr w:type="spellStart"/>
      <w:r>
        <w:rPr>
          <w:rFonts w:ascii="Roboto" w:eastAsia="Roboto" w:hAnsi="Roboto" w:cs="Roboto"/>
        </w:rPr>
        <w:t>respuestas</w:t>
      </w:r>
      <w:proofErr w:type="spellEnd"/>
    </w:p>
    <w:p w:rsidR="00775D98" w:rsidRDefault="00695D86">
      <w:pPr>
        <w:spacing w:line="315" w:lineRule="auto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Es realitzi al mateix centre</w:t>
      </w:r>
    </w:p>
    <w:p w:rsidR="00775D98" w:rsidRDefault="00695D86">
      <w:pPr>
        <w:spacing w:line="315" w:lineRule="auto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Depèn de la feina potser millor per un altre curs.</w:t>
      </w:r>
    </w:p>
    <w:p w:rsidR="00775D98" w:rsidRDefault="00695D86">
      <w:pPr>
        <w:spacing w:line="315" w:lineRule="auto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Estic interessada en l'aplicació de les noves tecnologies per impartir les classes</w:t>
      </w:r>
    </w:p>
    <w:p w:rsidR="00775D98" w:rsidRDefault="00695D86">
      <w:pPr>
        <w:spacing w:line="315" w:lineRule="auto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La participació directa del professorat d'ESO i batxillerat en l'actualització de la pàgina w</w:t>
      </w:r>
      <w:r>
        <w:rPr>
          <w:rFonts w:ascii="Roboto" w:eastAsia="Roboto" w:hAnsi="Roboto" w:cs="Roboto"/>
        </w:rPr>
        <w:t>eb del centre la faria més dinàmica i fàcil de mantenir</w:t>
      </w:r>
    </w:p>
    <w:p w:rsidR="00775D98" w:rsidRDefault="00775D98">
      <w:pPr>
        <w:spacing w:line="315" w:lineRule="auto"/>
        <w:rPr>
          <w:rFonts w:ascii="Roboto" w:eastAsia="Roboto" w:hAnsi="Roboto" w:cs="Roboto"/>
        </w:rPr>
      </w:pPr>
    </w:p>
    <w:p w:rsidR="00775D98" w:rsidRDefault="00775D98">
      <w:pPr>
        <w:spacing w:line="315" w:lineRule="auto"/>
        <w:rPr>
          <w:rFonts w:ascii="Roboto" w:eastAsia="Roboto" w:hAnsi="Roboto" w:cs="Roboto"/>
        </w:rPr>
      </w:pPr>
    </w:p>
    <w:p w:rsidR="00775D98" w:rsidRDefault="00695D86">
      <w:pPr>
        <w:spacing w:line="315" w:lineRule="auto"/>
        <w:rPr>
          <w:sz w:val="24"/>
          <w:szCs w:val="24"/>
        </w:rPr>
      </w:pPr>
      <w:r>
        <w:rPr>
          <w:sz w:val="24"/>
          <w:szCs w:val="24"/>
        </w:rPr>
        <w:t>ENQUESTA ESO I BATXILLERAT</w:t>
      </w:r>
    </w:p>
    <w:p w:rsidR="00775D98" w:rsidRDefault="00695D86">
      <w:pPr>
        <w:spacing w:line="315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Link</w:t>
      </w:r>
      <w:proofErr w:type="spellEnd"/>
      <w:r>
        <w:rPr>
          <w:sz w:val="24"/>
          <w:szCs w:val="24"/>
        </w:rPr>
        <w:t xml:space="preserve"> als resultats de l’enquesta entre el professorat de l’ESO i el Batxillerat.</w:t>
      </w:r>
    </w:p>
    <w:p w:rsidR="00775D98" w:rsidRDefault="00695D86">
      <w:pPr>
        <w:spacing w:line="315" w:lineRule="auto"/>
        <w:rPr>
          <w:sz w:val="24"/>
          <w:szCs w:val="24"/>
        </w:rPr>
      </w:pPr>
      <w:hyperlink r:id="rId18">
        <w:r>
          <w:rPr>
            <w:color w:val="0000FF"/>
            <w:sz w:val="24"/>
            <w:szCs w:val="24"/>
            <w:u w:val="single"/>
          </w:rPr>
          <w:t>https://docs.google.com/a/mmpol.cat/spreadsheets/d/1J8lllVkIySkBzF2Y7567dn6mC547IrZPUKOYI_rDA9w/edit?usp=sharing</w:t>
        </w:r>
      </w:hyperlink>
    </w:p>
    <w:p w:rsidR="00775D98" w:rsidRDefault="00775D98">
      <w:pPr>
        <w:spacing w:line="315" w:lineRule="auto"/>
        <w:rPr>
          <w:sz w:val="24"/>
          <w:szCs w:val="24"/>
        </w:rPr>
      </w:pPr>
    </w:p>
    <w:p w:rsidR="00775D98" w:rsidRDefault="00695D86">
      <w:pPr>
        <w:spacing w:line="315" w:lineRule="auto"/>
        <w:rPr>
          <w:sz w:val="24"/>
          <w:szCs w:val="24"/>
        </w:rPr>
      </w:pPr>
      <w:hyperlink r:id="rId19">
        <w:r>
          <w:rPr>
            <w:color w:val="0000FF"/>
            <w:sz w:val="24"/>
            <w:szCs w:val="24"/>
            <w:u w:val="single"/>
          </w:rPr>
          <w:t>https://drive.google.com/a/mmpol.cat/file/d/1-fEpy18j6zTft8RtDIM6aiq_MQsuDi4W/view?usp=sharing</w:t>
        </w:r>
      </w:hyperlink>
    </w:p>
    <w:p w:rsidR="00775D98" w:rsidRDefault="00775D98">
      <w:pPr>
        <w:spacing w:line="315" w:lineRule="auto"/>
        <w:rPr>
          <w:sz w:val="24"/>
          <w:szCs w:val="24"/>
        </w:rPr>
      </w:pPr>
    </w:p>
    <w:p w:rsidR="00775D98" w:rsidRDefault="00695D8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15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PROPOSTES DE FORMACIÓ</w:t>
      </w:r>
    </w:p>
    <w:p w:rsidR="00775D98" w:rsidRDefault="00775D98">
      <w:pPr>
        <w:spacing w:line="315" w:lineRule="auto"/>
        <w:rPr>
          <w:sz w:val="24"/>
          <w:szCs w:val="24"/>
        </w:rPr>
      </w:pPr>
    </w:p>
    <w:p w:rsidR="00775D98" w:rsidRDefault="00695D86">
      <w:pPr>
        <w:spacing w:line="315" w:lineRule="auto"/>
        <w:rPr>
          <w:sz w:val="24"/>
          <w:szCs w:val="24"/>
        </w:rPr>
      </w:pPr>
      <w:r>
        <w:rPr>
          <w:sz w:val="24"/>
          <w:szCs w:val="24"/>
        </w:rPr>
        <w:t>Després d’analitzar les respostes que ha fet el professorat aquestes són les propostes per aquest curs:</w:t>
      </w:r>
    </w:p>
    <w:p w:rsidR="00775D98" w:rsidRDefault="00775D98">
      <w:pPr>
        <w:spacing w:line="315" w:lineRule="auto"/>
        <w:rPr>
          <w:sz w:val="24"/>
          <w:szCs w:val="24"/>
        </w:rPr>
      </w:pPr>
    </w:p>
    <w:p w:rsidR="00775D98" w:rsidRDefault="00695D8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15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Oferir un curs en la modalitat de formació interna de centre sobre </w:t>
      </w:r>
      <w:proofErr w:type="spellStart"/>
      <w:r>
        <w:rPr>
          <w:color w:val="000000"/>
          <w:sz w:val="24"/>
          <w:szCs w:val="24"/>
        </w:rPr>
        <w:t>google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classroom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google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apps</w:t>
      </w:r>
      <w:proofErr w:type="spellEnd"/>
      <w:r>
        <w:rPr>
          <w:color w:val="000000"/>
          <w:sz w:val="24"/>
          <w:szCs w:val="24"/>
        </w:rPr>
        <w:t xml:space="preserve"> for </w:t>
      </w:r>
      <w:proofErr w:type="spellStart"/>
      <w:r>
        <w:rPr>
          <w:color w:val="000000"/>
          <w:sz w:val="24"/>
          <w:szCs w:val="24"/>
        </w:rPr>
        <w:t>education</w:t>
      </w:r>
      <w:proofErr w:type="spellEnd"/>
      <w:r>
        <w:rPr>
          <w:color w:val="000000"/>
          <w:sz w:val="24"/>
          <w:szCs w:val="24"/>
        </w:rPr>
        <w:t xml:space="preserve"> i edició de vídeos. Es parlarà amb el CRP perquè pugui ser reconegut com a activitat de formació.</w:t>
      </w:r>
    </w:p>
    <w:p w:rsidR="00775D98" w:rsidRDefault="00695D8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15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Demanar al CRP cursos de formació d’avaluació i</w:t>
      </w:r>
      <w:r>
        <w:rPr>
          <w:color w:val="000000"/>
          <w:sz w:val="24"/>
          <w:szCs w:val="24"/>
        </w:rPr>
        <w:t xml:space="preserve"> programació per competències.</w:t>
      </w:r>
    </w:p>
    <w:p w:rsidR="00775D98" w:rsidRDefault="00695D8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15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Demanar al professorat que assisteix al curs GEP pugui fer transferència del que ha treballat (2n trimestre/ 3r trimestre)</w:t>
      </w:r>
    </w:p>
    <w:p w:rsidR="00775D98" w:rsidRDefault="00695D8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15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Proposar Equips de Millora de centre per treballar objectius comuns i, sobretot, fomentar la cohesió del professorat del centre.</w:t>
      </w:r>
    </w:p>
    <w:p w:rsidR="00775D98" w:rsidRDefault="00695D8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15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S’intentarà que el curs de formació es faci dimecres de 17,30 a 19,30 i els Equips de Millora de 15,30 a 16,30 els dimecres.</w:t>
      </w:r>
    </w:p>
    <w:p w:rsidR="00775D98" w:rsidRDefault="00695D8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15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Fa</w:t>
      </w:r>
      <w:r>
        <w:rPr>
          <w:color w:val="000000"/>
          <w:sz w:val="24"/>
          <w:szCs w:val="24"/>
        </w:rPr>
        <w:t>cilitar grups de treball.</w:t>
      </w:r>
    </w:p>
    <w:p w:rsidR="00775D98" w:rsidRDefault="00775D98">
      <w:pPr>
        <w:spacing w:line="315" w:lineRule="auto"/>
        <w:jc w:val="both"/>
        <w:rPr>
          <w:sz w:val="24"/>
          <w:szCs w:val="24"/>
        </w:rPr>
      </w:pPr>
    </w:p>
    <w:p w:rsidR="00775D98" w:rsidRDefault="00695D86">
      <w:pPr>
        <w:spacing w:line="315" w:lineRule="auto"/>
        <w:jc w:val="both"/>
        <w:rPr>
          <w:sz w:val="24"/>
          <w:szCs w:val="24"/>
        </w:rPr>
      </w:pPr>
      <w:r>
        <w:rPr>
          <w:sz w:val="24"/>
          <w:szCs w:val="24"/>
        </w:rPr>
        <w:t>Els temes proposats en l’enquesta de formació han sortit dels resultats de les enquestes de satisfacció del professorat i de les memòries dels diferents departaments.</w:t>
      </w:r>
    </w:p>
    <w:p w:rsidR="00775D98" w:rsidRDefault="00775D98">
      <w:pPr>
        <w:spacing w:line="315" w:lineRule="auto"/>
        <w:jc w:val="both"/>
        <w:rPr>
          <w:sz w:val="24"/>
          <w:szCs w:val="24"/>
        </w:rPr>
      </w:pPr>
    </w:p>
    <w:p w:rsidR="00775D98" w:rsidRDefault="00695D8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15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RECOLLIDA INFORMACIÓ</w:t>
      </w:r>
    </w:p>
    <w:p w:rsidR="00775D98" w:rsidRDefault="00775D98">
      <w:pPr>
        <w:spacing w:line="315" w:lineRule="auto"/>
        <w:rPr>
          <w:b/>
          <w:sz w:val="24"/>
          <w:szCs w:val="24"/>
        </w:rPr>
      </w:pPr>
    </w:p>
    <w:p w:rsidR="00775D98" w:rsidRDefault="00695D86">
      <w:pPr>
        <w:spacing w:line="315" w:lineRule="auto"/>
        <w:jc w:val="both"/>
        <w:rPr>
          <w:sz w:val="24"/>
          <w:szCs w:val="24"/>
        </w:rPr>
      </w:pPr>
      <w:r>
        <w:rPr>
          <w:sz w:val="24"/>
          <w:szCs w:val="24"/>
        </w:rPr>
        <w:t>Es farà una enquesta de satisfacció del curs en finalitzar aquest i una enquesta de grau d’aplicació del curs durant el mes de juliol.</w:t>
      </w:r>
    </w:p>
    <w:p w:rsidR="00775D98" w:rsidRDefault="00775D98">
      <w:pPr>
        <w:spacing w:line="315" w:lineRule="auto"/>
        <w:jc w:val="both"/>
        <w:rPr>
          <w:sz w:val="24"/>
          <w:szCs w:val="24"/>
        </w:rPr>
      </w:pPr>
    </w:p>
    <w:p w:rsidR="00775D98" w:rsidRDefault="00695D86">
      <w:pPr>
        <w:spacing w:line="315" w:lineRule="auto"/>
        <w:jc w:val="both"/>
        <w:rPr>
          <w:sz w:val="24"/>
          <w:szCs w:val="24"/>
        </w:rPr>
      </w:pPr>
      <w:bookmarkStart w:id="0" w:name="_gjdgxs" w:colFirst="0" w:colLast="0"/>
      <w:bookmarkEnd w:id="0"/>
      <w:r>
        <w:rPr>
          <w:sz w:val="24"/>
          <w:szCs w:val="24"/>
        </w:rPr>
        <w:t xml:space="preserve">Es farà servir un </w:t>
      </w:r>
      <w:proofErr w:type="spellStart"/>
      <w:r>
        <w:rPr>
          <w:sz w:val="24"/>
          <w:szCs w:val="24"/>
        </w:rPr>
        <w:t>googleforms</w:t>
      </w:r>
      <w:proofErr w:type="spellEnd"/>
      <w:r>
        <w:rPr>
          <w:sz w:val="24"/>
          <w:szCs w:val="24"/>
        </w:rPr>
        <w:t>.</w:t>
      </w:r>
    </w:p>
    <w:p w:rsidR="00775D98" w:rsidRDefault="00775D98">
      <w:pPr>
        <w:spacing w:line="315" w:lineRule="auto"/>
        <w:rPr>
          <w:rFonts w:ascii="Roboto" w:eastAsia="Roboto" w:hAnsi="Roboto" w:cs="Roboto"/>
        </w:rPr>
      </w:pPr>
    </w:p>
    <w:p w:rsidR="00775D98" w:rsidRDefault="00775D98">
      <w:pPr>
        <w:spacing w:line="315" w:lineRule="auto"/>
        <w:rPr>
          <w:rFonts w:ascii="Roboto" w:eastAsia="Roboto" w:hAnsi="Roboto" w:cs="Roboto"/>
        </w:rPr>
      </w:pPr>
    </w:p>
    <w:p w:rsidR="00775D98" w:rsidRDefault="00775D98">
      <w:pPr>
        <w:spacing w:line="315" w:lineRule="auto"/>
        <w:rPr>
          <w:rFonts w:ascii="Roboto" w:eastAsia="Roboto" w:hAnsi="Roboto" w:cs="Roboto"/>
        </w:rPr>
      </w:pPr>
    </w:p>
    <w:p w:rsidR="00775D98" w:rsidRDefault="00775D98">
      <w:pPr>
        <w:spacing w:line="315" w:lineRule="auto"/>
        <w:rPr>
          <w:rFonts w:ascii="Roboto" w:eastAsia="Roboto" w:hAnsi="Roboto" w:cs="Roboto"/>
        </w:rPr>
      </w:pPr>
      <w:bookmarkStart w:id="1" w:name="_GoBack"/>
      <w:bookmarkEnd w:id="1"/>
    </w:p>
    <w:sectPr w:rsidR="00775D98">
      <w:headerReference w:type="default" r:id="rId20"/>
      <w:footerReference w:type="even" r:id="rId21"/>
      <w:headerReference w:type="first" r:id="rId22"/>
      <w:footerReference w:type="first" r:id="rId23"/>
      <w:pgSz w:w="11906" w:h="16838"/>
      <w:pgMar w:top="1525" w:right="1701" w:bottom="1412" w:left="1701" w:header="567" w:footer="17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D86" w:rsidRDefault="00695D86">
      <w:r>
        <w:separator/>
      </w:r>
    </w:p>
  </w:endnote>
  <w:endnote w:type="continuationSeparator" w:id="0">
    <w:p w:rsidR="00695D86" w:rsidRDefault="00695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D98" w:rsidRDefault="00695D8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775D98" w:rsidRDefault="00775D9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D98" w:rsidRDefault="00775D98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2"/>
      <w:tblW w:w="8648" w:type="dxa"/>
      <w:tblInd w:w="0" w:type="dxa"/>
      <w:tblBorders>
        <w:right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646"/>
      <w:gridCol w:w="2667"/>
      <w:gridCol w:w="525"/>
      <w:gridCol w:w="2142"/>
      <w:gridCol w:w="1050"/>
      <w:gridCol w:w="1618"/>
    </w:tblGrid>
    <w:tr w:rsidR="00775D98">
      <w:tc>
        <w:tcPr>
          <w:tcW w:w="646" w:type="dxa"/>
          <w:vMerge w:val="restart"/>
          <w:tcBorders>
            <w:right w:val="single" w:sz="4" w:space="0" w:color="000000"/>
          </w:tcBorders>
        </w:tcPr>
        <w:p w:rsidR="00775D98" w:rsidRDefault="00775D9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right="360"/>
            <w:rPr>
              <w:color w:val="000000"/>
              <w:sz w:val="16"/>
              <w:szCs w:val="16"/>
            </w:rPr>
          </w:pPr>
        </w:p>
      </w:tc>
      <w:tc>
        <w:tcPr>
          <w:tcW w:w="3192" w:type="dxa"/>
          <w:gridSpan w:val="2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775D98" w:rsidRDefault="00695D8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>Procés</w:t>
          </w:r>
        </w:p>
      </w:tc>
      <w:tc>
        <w:tcPr>
          <w:tcW w:w="3192" w:type="dxa"/>
          <w:gridSpan w:val="2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775D98" w:rsidRDefault="00695D8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>Pla_de_formacio_de_centre_2015-2016.docx</w:t>
          </w:r>
        </w:p>
      </w:tc>
      <w:tc>
        <w:tcPr>
          <w:tcW w:w="1618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</w:tcPr>
        <w:p w:rsidR="00775D98" w:rsidRDefault="00695D8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right"/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 xml:space="preserve">21/01/2009 </w:t>
          </w:r>
        </w:p>
      </w:tc>
    </w:tr>
    <w:tr w:rsidR="00775D98">
      <w:tc>
        <w:tcPr>
          <w:tcW w:w="646" w:type="dxa"/>
          <w:vMerge/>
          <w:tcBorders>
            <w:right w:val="single" w:sz="4" w:space="0" w:color="000000"/>
          </w:tcBorders>
        </w:tcPr>
        <w:p w:rsidR="00775D98" w:rsidRDefault="00775D9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color w:val="000000"/>
              <w:sz w:val="16"/>
              <w:szCs w:val="16"/>
            </w:rPr>
          </w:pPr>
        </w:p>
      </w:tc>
      <w:tc>
        <w:tcPr>
          <w:tcW w:w="3192" w:type="dxa"/>
          <w:gridSpan w:val="2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775D98" w:rsidRDefault="00775D9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color w:val="000000"/>
              <w:sz w:val="16"/>
              <w:szCs w:val="16"/>
            </w:rPr>
          </w:pPr>
        </w:p>
      </w:tc>
      <w:tc>
        <w:tcPr>
          <w:tcW w:w="3192" w:type="dxa"/>
          <w:gridSpan w:val="2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775D98" w:rsidRDefault="00775D9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color w:val="000000"/>
              <w:sz w:val="16"/>
              <w:szCs w:val="16"/>
            </w:rPr>
          </w:pPr>
        </w:p>
      </w:tc>
      <w:tc>
        <w:tcPr>
          <w:tcW w:w="1618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</w:tcPr>
        <w:p w:rsidR="00775D98" w:rsidRDefault="00695D8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right"/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 xml:space="preserve">Pàgina </w:t>
          </w:r>
          <w:r>
            <w:rPr>
              <w:color w:val="000000"/>
              <w:sz w:val="16"/>
              <w:szCs w:val="16"/>
            </w:rPr>
            <w:fldChar w:fldCharType="begin"/>
          </w:r>
          <w:r>
            <w:rPr>
              <w:color w:val="000000"/>
              <w:sz w:val="16"/>
              <w:szCs w:val="16"/>
            </w:rPr>
            <w:instrText>PAGE</w:instrText>
          </w:r>
          <w:r>
            <w:rPr>
              <w:color w:val="000000"/>
              <w:sz w:val="16"/>
              <w:szCs w:val="16"/>
            </w:rPr>
            <w:fldChar w:fldCharType="end"/>
          </w:r>
          <w:r>
            <w:rPr>
              <w:color w:val="000000"/>
              <w:sz w:val="16"/>
              <w:szCs w:val="16"/>
            </w:rPr>
            <w:t>/</w:t>
          </w:r>
          <w:r>
            <w:rPr>
              <w:color w:val="000000"/>
              <w:sz w:val="16"/>
              <w:szCs w:val="16"/>
            </w:rPr>
            <w:fldChar w:fldCharType="begin"/>
          </w:r>
          <w:r>
            <w:rPr>
              <w:color w:val="000000"/>
              <w:sz w:val="16"/>
              <w:szCs w:val="16"/>
            </w:rPr>
            <w:instrText>NUMPAGES</w:instrText>
          </w:r>
          <w:r>
            <w:rPr>
              <w:color w:val="000000"/>
              <w:sz w:val="16"/>
              <w:szCs w:val="16"/>
            </w:rPr>
            <w:fldChar w:fldCharType="end"/>
          </w:r>
        </w:p>
      </w:tc>
    </w:tr>
    <w:tr w:rsidR="00775D98">
      <w:tc>
        <w:tcPr>
          <w:tcW w:w="646" w:type="dxa"/>
          <w:vMerge/>
          <w:tcBorders>
            <w:right w:val="single" w:sz="4" w:space="0" w:color="000000"/>
          </w:tcBorders>
        </w:tcPr>
        <w:p w:rsidR="00775D98" w:rsidRDefault="00775D9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color w:val="000000"/>
              <w:sz w:val="16"/>
              <w:szCs w:val="16"/>
            </w:rPr>
          </w:pPr>
        </w:p>
      </w:tc>
      <w:tc>
        <w:tcPr>
          <w:tcW w:w="266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775D98" w:rsidRDefault="00695D8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 xml:space="preserve">Elaborat: Josep </w:t>
          </w:r>
          <w:proofErr w:type="spellStart"/>
          <w:r>
            <w:rPr>
              <w:color w:val="000000"/>
              <w:sz w:val="16"/>
              <w:szCs w:val="16"/>
            </w:rPr>
            <w:t>Parpal</w:t>
          </w:r>
          <w:proofErr w:type="spellEnd"/>
          <w:r>
            <w:rPr>
              <w:color w:val="000000"/>
              <w:sz w:val="16"/>
              <w:szCs w:val="16"/>
            </w:rPr>
            <w:t xml:space="preserve"> CQ</w:t>
          </w:r>
        </w:p>
      </w:tc>
      <w:tc>
        <w:tcPr>
          <w:tcW w:w="2667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775D98" w:rsidRDefault="00695D8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 xml:space="preserve">Revisat: </w:t>
          </w:r>
        </w:p>
      </w:tc>
      <w:tc>
        <w:tcPr>
          <w:tcW w:w="266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775D98" w:rsidRDefault="00695D8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 xml:space="preserve">Aprovat: </w:t>
          </w:r>
        </w:p>
      </w:tc>
    </w:tr>
    <w:tr w:rsidR="00775D98">
      <w:tc>
        <w:tcPr>
          <w:tcW w:w="646" w:type="dxa"/>
        </w:tcPr>
        <w:p w:rsidR="00775D98" w:rsidRDefault="00775D9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color w:val="000000"/>
              <w:sz w:val="16"/>
              <w:szCs w:val="16"/>
            </w:rPr>
          </w:pPr>
        </w:p>
      </w:tc>
      <w:tc>
        <w:tcPr>
          <w:tcW w:w="8002" w:type="dxa"/>
          <w:gridSpan w:val="5"/>
          <w:tcBorders>
            <w:top w:val="single" w:sz="4" w:space="0" w:color="000000"/>
            <w:right w:val="nil"/>
          </w:tcBorders>
        </w:tcPr>
        <w:p w:rsidR="00775D98" w:rsidRDefault="00695D8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>Aquest document pot quedar obsolet un cop imprès</w:t>
          </w:r>
        </w:p>
      </w:tc>
    </w:tr>
  </w:tbl>
  <w:p w:rsidR="00775D98" w:rsidRDefault="00775D9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D86" w:rsidRDefault="00695D86">
      <w:r>
        <w:separator/>
      </w:r>
    </w:p>
  </w:footnote>
  <w:footnote w:type="continuationSeparator" w:id="0">
    <w:p w:rsidR="00695D86" w:rsidRDefault="00695D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D98" w:rsidRDefault="00775D98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Roboto" w:eastAsia="Roboto" w:hAnsi="Roboto" w:cs="Roboto"/>
      </w:rPr>
    </w:pPr>
  </w:p>
  <w:tbl>
    <w:tblPr>
      <w:tblStyle w:val="a0"/>
      <w:tblW w:w="9443" w:type="dxa"/>
      <w:tblInd w:w="-497" w:type="dxa"/>
      <w:tblLayout w:type="fixed"/>
      <w:tblLook w:val="0000" w:firstRow="0" w:lastRow="0" w:firstColumn="0" w:lastColumn="0" w:noHBand="0" w:noVBand="0"/>
    </w:tblPr>
    <w:tblGrid>
      <w:gridCol w:w="586"/>
      <w:gridCol w:w="5285"/>
      <w:gridCol w:w="3572"/>
    </w:tblGrid>
    <w:tr w:rsidR="00775D98">
      <w:trPr>
        <w:trHeight w:val="760"/>
      </w:trPr>
      <w:tc>
        <w:tcPr>
          <w:tcW w:w="586" w:type="dxa"/>
          <w:vMerge w:val="restart"/>
        </w:tcPr>
        <w:p w:rsidR="00775D98" w:rsidRDefault="00695D86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16"/>
              <w:szCs w:val="16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23496</wp:posOffset>
                </wp:positionH>
                <wp:positionV relativeFrom="paragraph">
                  <wp:posOffset>112395</wp:posOffset>
                </wp:positionV>
                <wp:extent cx="203835" cy="233045"/>
                <wp:effectExtent l="0" t="0" r="0" b="0"/>
                <wp:wrapNone/>
                <wp:docPr id="3" name="image4.png" descr="Descripción: Imatge:Senyal de la Generalitat de Catalunya.sv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 descr="Descripción: Imatge:Senyal de la Generalitat de Catalunya.sv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3835" cy="23304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  <w:p w:rsidR="00775D98" w:rsidRDefault="00695D86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16"/>
              <w:szCs w:val="16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-5078</wp:posOffset>
                </wp:positionH>
                <wp:positionV relativeFrom="paragraph">
                  <wp:posOffset>284480</wp:posOffset>
                </wp:positionV>
                <wp:extent cx="260350" cy="173990"/>
                <wp:effectExtent l="0" t="0" r="0" b="0"/>
                <wp:wrapNone/>
                <wp:docPr id="2" name="image2.png" descr="Descripción: UEuropea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 descr="Descripción: UEuropea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0350" cy="17399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285" w:type="dxa"/>
          <w:vMerge w:val="restart"/>
        </w:tcPr>
        <w:p w:rsidR="00775D98" w:rsidRDefault="00775D98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16"/>
              <w:szCs w:val="16"/>
            </w:rPr>
          </w:pPr>
        </w:p>
        <w:p w:rsidR="00775D98" w:rsidRDefault="00695D86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>Generalitat de Catalunya</w:t>
          </w:r>
        </w:p>
        <w:p w:rsidR="00775D98" w:rsidRDefault="00695D86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>Departament d'Ensenyament</w:t>
          </w:r>
        </w:p>
        <w:p w:rsidR="00775D98" w:rsidRDefault="00695D8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708"/>
              <w:tab w:val="left" w:pos="1416"/>
              <w:tab w:val="left" w:pos="2124"/>
              <w:tab w:val="center" w:pos="4358"/>
            </w:tabs>
            <w:rPr>
              <w:b/>
              <w:color w:val="000000"/>
              <w:sz w:val="16"/>
              <w:szCs w:val="16"/>
            </w:rPr>
          </w:pPr>
          <w:r>
            <w:rPr>
              <w:b/>
              <w:color w:val="000000"/>
              <w:sz w:val="16"/>
              <w:szCs w:val="16"/>
            </w:rPr>
            <w:t>Institut Miquel Martí i Pol</w:t>
          </w:r>
          <w:r>
            <w:rPr>
              <w:color w:val="000000"/>
              <w:sz w:val="16"/>
              <w:szCs w:val="16"/>
            </w:rPr>
            <w:tab/>
          </w:r>
          <w:r>
            <w:rPr>
              <w:noProof/>
            </w:rPr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1598930</wp:posOffset>
                </wp:positionH>
                <wp:positionV relativeFrom="paragraph">
                  <wp:posOffset>-367029</wp:posOffset>
                </wp:positionV>
                <wp:extent cx="360045" cy="664845"/>
                <wp:effectExtent l="0" t="0" r="0" b="0"/>
                <wp:wrapSquare wrapText="bothSides" distT="0" distB="0" distL="114300" distR="114300"/>
                <wp:docPr id="7" name="image6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45" cy="66484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1950085</wp:posOffset>
                </wp:positionH>
                <wp:positionV relativeFrom="paragraph">
                  <wp:posOffset>-326389</wp:posOffset>
                </wp:positionV>
                <wp:extent cx="680720" cy="621030"/>
                <wp:effectExtent l="0" t="0" r="0" b="0"/>
                <wp:wrapSquare wrapText="bothSides" distT="0" distB="0" distL="114300" distR="114300"/>
                <wp:docPr id="11" name="image5.jpg" descr="Descripción: Distintiu Escola Verda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5.jpg" descr="Descripción: Distintiu Escola Verda"/>
                        <pic:cNvPicPr preferRelativeResize="0"/>
                      </pic:nvPicPr>
                      <pic:blipFill>
                        <a:blip r:embed="rId4"/>
                        <a:srcRect l="5772" t="4973" r="5772" b="855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0720" cy="62103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572" w:type="dxa"/>
        </w:tcPr>
        <w:p w:rsidR="00775D98" w:rsidRDefault="00695D86">
          <w:pPr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color w:val="000000"/>
              <w:sz w:val="16"/>
              <w:szCs w:val="16"/>
            </w:rPr>
          </w:pPr>
          <w:r>
            <w:rPr>
              <w:noProof/>
              <w:color w:val="000000"/>
            </w:rPr>
            <w:drawing>
              <wp:inline distT="0" distB="0" distL="0" distR="0">
                <wp:extent cx="809625" cy="466725"/>
                <wp:effectExtent l="0" t="0" r="0" b="0"/>
                <wp:docPr id="8" name="image8.png" descr="Descripción: logo petit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8.png" descr="Descripción: logo petit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9625" cy="4667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  <w:tr w:rsidR="00775D98">
      <w:trPr>
        <w:trHeight w:val="240"/>
      </w:trPr>
      <w:tc>
        <w:tcPr>
          <w:tcW w:w="586" w:type="dxa"/>
          <w:vMerge/>
        </w:tcPr>
        <w:p w:rsidR="00775D98" w:rsidRDefault="00775D9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color w:val="000000"/>
              <w:sz w:val="16"/>
              <w:szCs w:val="16"/>
            </w:rPr>
          </w:pPr>
        </w:p>
      </w:tc>
      <w:tc>
        <w:tcPr>
          <w:tcW w:w="5285" w:type="dxa"/>
          <w:vMerge/>
        </w:tcPr>
        <w:p w:rsidR="00775D98" w:rsidRDefault="00775D9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color w:val="000000"/>
              <w:sz w:val="16"/>
              <w:szCs w:val="16"/>
            </w:rPr>
          </w:pPr>
        </w:p>
      </w:tc>
      <w:tc>
        <w:tcPr>
          <w:tcW w:w="3572" w:type="dxa"/>
        </w:tcPr>
        <w:p w:rsidR="00775D98" w:rsidRDefault="00695D86">
          <w:pPr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color w:val="800080"/>
              <w:sz w:val="16"/>
              <w:szCs w:val="16"/>
            </w:rPr>
          </w:pPr>
          <w:r>
            <w:rPr>
              <w:b/>
              <w:color w:val="800080"/>
              <w:sz w:val="16"/>
              <w:szCs w:val="16"/>
            </w:rPr>
            <w:t>Equip Directiu</w:t>
          </w:r>
        </w:p>
      </w:tc>
    </w:tr>
  </w:tbl>
  <w:p w:rsidR="00775D98" w:rsidRDefault="00775D9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D98" w:rsidRDefault="00775D98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1"/>
      <w:tblW w:w="9443" w:type="dxa"/>
      <w:tblInd w:w="-497" w:type="dxa"/>
      <w:tblLayout w:type="fixed"/>
      <w:tblLook w:val="0000" w:firstRow="0" w:lastRow="0" w:firstColumn="0" w:lastColumn="0" w:noHBand="0" w:noVBand="0"/>
    </w:tblPr>
    <w:tblGrid>
      <w:gridCol w:w="586"/>
      <w:gridCol w:w="5285"/>
      <w:gridCol w:w="3572"/>
    </w:tblGrid>
    <w:tr w:rsidR="00775D98">
      <w:trPr>
        <w:trHeight w:val="760"/>
      </w:trPr>
      <w:tc>
        <w:tcPr>
          <w:tcW w:w="586" w:type="dxa"/>
          <w:vMerge w:val="restart"/>
        </w:tcPr>
        <w:p w:rsidR="00775D98" w:rsidRDefault="00695D86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16"/>
              <w:szCs w:val="16"/>
            </w:rPr>
          </w:pPr>
          <w:r>
            <w:rPr>
              <w:noProof/>
            </w:rPr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column">
                  <wp:posOffset>23496</wp:posOffset>
                </wp:positionH>
                <wp:positionV relativeFrom="paragraph">
                  <wp:posOffset>112395</wp:posOffset>
                </wp:positionV>
                <wp:extent cx="203835" cy="233045"/>
                <wp:effectExtent l="0" t="0" r="0" b="0"/>
                <wp:wrapNone/>
                <wp:docPr id="10" name="image4.png" descr="Descripción: Imatge:Senyal de la Generalitat de Catalunya.sv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 descr="Descripción: Imatge:Senyal de la Generalitat de Catalunya.sv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3835" cy="23304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  <w:p w:rsidR="00775D98" w:rsidRDefault="00695D86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16"/>
              <w:szCs w:val="16"/>
            </w:rPr>
          </w:pPr>
          <w:r>
            <w:rPr>
              <w:noProof/>
            </w:rPr>
            <w:drawing>
              <wp:anchor distT="0" distB="0" distL="114300" distR="114300" simplePos="0" relativeHeight="251663360" behindDoc="0" locked="0" layoutInCell="1" hidden="0" allowOverlap="1">
                <wp:simplePos x="0" y="0"/>
                <wp:positionH relativeFrom="column">
                  <wp:posOffset>-5078</wp:posOffset>
                </wp:positionH>
                <wp:positionV relativeFrom="paragraph">
                  <wp:posOffset>284480</wp:posOffset>
                </wp:positionV>
                <wp:extent cx="260350" cy="173990"/>
                <wp:effectExtent l="0" t="0" r="0" b="0"/>
                <wp:wrapNone/>
                <wp:docPr id="1" name="image2.png" descr="Descripción: UEuropea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 descr="Descripción: UEuropea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0350" cy="17399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285" w:type="dxa"/>
          <w:vMerge w:val="restart"/>
        </w:tcPr>
        <w:p w:rsidR="00775D98" w:rsidRDefault="00775D98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16"/>
              <w:szCs w:val="16"/>
            </w:rPr>
          </w:pPr>
        </w:p>
        <w:p w:rsidR="00775D98" w:rsidRDefault="00695D86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>Generalitat de Catalunya</w:t>
          </w:r>
        </w:p>
        <w:p w:rsidR="00775D98" w:rsidRDefault="00695D86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>Departament d'Educació</w:t>
          </w:r>
        </w:p>
        <w:p w:rsidR="00775D98" w:rsidRDefault="00695D8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708"/>
              <w:tab w:val="left" w:pos="1416"/>
              <w:tab w:val="left" w:pos="2124"/>
              <w:tab w:val="center" w:pos="4358"/>
            </w:tabs>
            <w:rPr>
              <w:b/>
              <w:color w:val="000000"/>
              <w:sz w:val="16"/>
              <w:szCs w:val="16"/>
            </w:rPr>
          </w:pPr>
          <w:r>
            <w:rPr>
              <w:b/>
              <w:color w:val="000000"/>
              <w:sz w:val="16"/>
              <w:szCs w:val="16"/>
            </w:rPr>
            <w:t>Institut Miquel Martí i Pol</w:t>
          </w:r>
          <w:r>
            <w:rPr>
              <w:color w:val="000000"/>
              <w:sz w:val="16"/>
              <w:szCs w:val="16"/>
            </w:rPr>
            <w:tab/>
          </w:r>
        </w:p>
      </w:tc>
      <w:tc>
        <w:tcPr>
          <w:tcW w:w="3572" w:type="dxa"/>
        </w:tcPr>
        <w:p w:rsidR="00775D98" w:rsidRDefault="00695D86">
          <w:pPr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color w:val="000000"/>
              <w:sz w:val="16"/>
              <w:szCs w:val="16"/>
            </w:rPr>
          </w:pPr>
          <w:r>
            <w:rPr>
              <w:noProof/>
              <w:color w:val="000000"/>
            </w:rPr>
            <w:drawing>
              <wp:inline distT="0" distB="0" distL="0" distR="0">
                <wp:extent cx="809625" cy="466725"/>
                <wp:effectExtent l="0" t="0" r="0" b="0"/>
                <wp:docPr id="9" name="image8.png" descr="Descripción: logo petit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8.png" descr="Descripción: logo petit"/>
                        <pic:cNvPicPr preferRelativeResize="0"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9625" cy="4667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  <w:tr w:rsidR="00775D98">
      <w:trPr>
        <w:trHeight w:val="240"/>
      </w:trPr>
      <w:tc>
        <w:tcPr>
          <w:tcW w:w="586" w:type="dxa"/>
          <w:vMerge/>
        </w:tcPr>
        <w:p w:rsidR="00775D98" w:rsidRDefault="00775D9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color w:val="000000"/>
              <w:sz w:val="16"/>
              <w:szCs w:val="16"/>
            </w:rPr>
          </w:pPr>
        </w:p>
      </w:tc>
      <w:tc>
        <w:tcPr>
          <w:tcW w:w="5285" w:type="dxa"/>
          <w:vMerge/>
        </w:tcPr>
        <w:p w:rsidR="00775D98" w:rsidRDefault="00775D9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color w:val="000000"/>
              <w:sz w:val="16"/>
              <w:szCs w:val="16"/>
            </w:rPr>
          </w:pPr>
        </w:p>
      </w:tc>
      <w:tc>
        <w:tcPr>
          <w:tcW w:w="3572" w:type="dxa"/>
        </w:tcPr>
        <w:p w:rsidR="00775D98" w:rsidRDefault="00695D86">
          <w:pPr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color w:val="800080"/>
              <w:sz w:val="16"/>
              <w:szCs w:val="16"/>
            </w:rPr>
          </w:pPr>
          <w:r>
            <w:rPr>
              <w:b/>
              <w:color w:val="800080"/>
              <w:sz w:val="16"/>
              <w:szCs w:val="16"/>
            </w:rPr>
            <w:t>Nom del departament/equip/grup...</w:t>
          </w:r>
        </w:p>
      </w:tc>
    </w:tr>
  </w:tbl>
  <w:p w:rsidR="00775D98" w:rsidRDefault="00775D9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A5755"/>
    <w:multiLevelType w:val="multilevel"/>
    <w:tmpl w:val="273811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5A2B24"/>
    <w:multiLevelType w:val="multilevel"/>
    <w:tmpl w:val="95EE6E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437C3980"/>
    <w:multiLevelType w:val="multilevel"/>
    <w:tmpl w:val="4D24D1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930E5E"/>
    <w:multiLevelType w:val="multilevel"/>
    <w:tmpl w:val="ACF6FF6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4">
    <w:nsid w:val="7F5404C0"/>
    <w:multiLevelType w:val="multilevel"/>
    <w:tmpl w:val="D7B4B7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75D98"/>
    <w:rsid w:val="00047C4F"/>
    <w:rsid w:val="00695D86"/>
    <w:rsid w:val="00775D98"/>
    <w:rsid w:val="00EB2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ol1">
    <w:name w:val="heading 1"/>
    <w:basedOn w:val="Normal"/>
    <w:next w:val="Normal"/>
    <w:pPr>
      <w:keepNext/>
      <w:outlineLvl w:val="0"/>
    </w:pPr>
    <w:rPr>
      <w:b/>
      <w:u w:val="single"/>
    </w:rPr>
  </w:style>
  <w:style w:type="paragraph" w:styleId="Ttol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ol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ol4">
    <w:name w:val="heading 4"/>
    <w:basedOn w:val="Normal"/>
    <w:next w:val="Normal"/>
    <w:pPr>
      <w:keepNext/>
      <w:spacing w:line="480" w:lineRule="auto"/>
      <w:ind w:left="357" w:hanging="357"/>
      <w:jc w:val="both"/>
      <w:outlineLvl w:val="3"/>
    </w:pPr>
    <w:rPr>
      <w:b/>
      <w:color w:val="3366FF"/>
      <w:sz w:val="22"/>
      <w:szCs w:val="22"/>
    </w:rPr>
  </w:style>
  <w:style w:type="paragraph" w:styleId="Ttol5">
    <w:name w:val="heading 5"/>
    <w:basedOn w:val="Normal"/>
    <w:next w:val="Normal"/>
    <w:pPr>
      <w:keepNext/>
      <w:shd w:val="clear" w:color="auto" w:fill="E6E6E6"/>
      <w:spacing w:line="360" w:lineRule="auto"/>
      <w:ind w:firstLine="709"/>
      <w:jc w:val="both"/>
      <w:outlineLvl w:val="4"/>
    </w:pPr>
    <w:rPr>
      <w:b/>
      <w:color w:val="3366FF"/>
      <w:sz w:val="32"/>
      <w:szCs w:val="32"/>
    </w:rPr>
  </w:style>
  <w:style w:type="paragraph" w:styleId="Ttol6">
    <w:name w:val="heading 6"/>
    <w:basedOn w:val="Normal"/>
    <w:next w:val="Normal"/>
    <w:pPr>
      <w:keepNext/>
      <w:spacing w:line="360" w:lineRule="auto"/>
      <w:ind w:left="360"/>
      <w:jc w:val="both"/>
      <w:outlineLvl w:val="5"/>
    </w:pPr>
    <w:rPr>
      <w:b/>
      <w:color w:val="3366FF"/>
      <w:sz w:val="24"/>
      <w:szCs w:val="24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ol">
    <w:name w:val="Title"/>
    <w:basedOn w:val="Normal"/>
    <w:next w:val="Normal"/>
    <w:pPr>
      <w:jc w:val="center"/>
    </w:pPr>
    <w:rPr>
      <w:rFonts w:ascii="Comic Sans MS" w:eastAsia="Comic Sans MS" w:hAnsi="Comic Sans MS" w:cs="Comic Sans MS"/>
      <w:sz w:val="24"/>
      <w:szCs w:val="24"/>
    </w:rPr>
  </w:style>
  <w:style w:type="paragraph" w:styleId="Subtto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Textdeglobus">
    <w:name w:val="Balloon Text"/>
    <w:basedOn w:val="Normal"/>
    <w:link w:val="TextdeglobusCar"/>
    <w:uiPriority w:val="99"/>
    <w:semiHidden/>
    <w:unhideWhenUsed/>
    <w:rsid w:val="00EB2B1B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EB2B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ol1">
    <w:name w:val="heading 1"/>
    <w:basedOn w:val="Normal"/>
    <w:next w:val="Normal"/>
    <w:pPr>
      <w:keepNext/>
      <w:outlineLvl w:val="0"/>
    </w:pPr>
    <w:rPr>
      <w:b/>
      <w:u w:val="single"/>
    </w:rPr>
  </w:style>
  <w:style w:type="paragraph" w:styleId="Ttol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ol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ol4">
    <w:name w:val="heading 4"/>
    <w:basedOn w:val="Normal"/>
    <w:next w:val="Normal"/>
    <w:pPr>
      <w:keepNext/>
      <w:spacing w:line="480" w:lineRule="auto"/>
      <w:ind w:left="357" w:hanging="357"/>
      <w:jc w:val="both"/>
      <w:outlineLvl w:val="3"/>
    </w:pPr>
    <w:rPr>
      <w:b/>
      <w:color w:val="3366FF"/>
      <w:sz w:val="22"/>
      <w:szCs w:val="22"/>
    </w:rPr>
  </w:style>
  <w:style w:type="paragraph" w:styleId="Ttol5">
    <w:name w:val="heading 5"/>
    <w:basedOn w:val="Normal"/>
    <w:next w:val="Normal"/>
    <w:pPr>
      <w:keepNext/>
      <w:shd w:val="clear" w:color="auto" w:fill="E6E6E6"/>
      <w:spacing w:line="360" w:lineRule="auto"/>
      <w:ind w:firstLine="709"/>
      <w:jc w:val="both"/>
      <w:outlineLvl w:val="4"/>
    </w:pPr>
    <w:rPr>
      <w:b/>
      <w:color w:val="3366FF"/>
      <w:sz w:val="32"/>
      <w:szCs w:val="32"/>
    </w:rPr>
  </w:style>
  <w:style w:type="paragraph" w:styleId="Ttol6">
    <w:name w:val="heading 6"/>
    <w:basedOn w:val="Normal"/>
    <w:next w:val="Normal"/>
    <w:pPr>
      <w:keepNext/>
      <w:spacing w:line="360" w:lineRule="auto"/>
      <w:ind w:left="360"/>
      <w:jc w:val="both"/>
      <w:outlineLvl w:val="5"/>
    </w:pPr>
    <w:rPr>
      <w:b/>
      <w:color w:val="3366FF"/>
      <w:sz w:val="24"/>
      <w:szCs w:val="24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ol">
    <w:name w:val="Title"/>
    <w:basedOn w:val="Normal"/>
    <w:next w:val="Normal"/>
    <w:pPr>
      <w:jc w:val="center"/>
    </w:pPr>
    <w:rPr>
      <w:rFonts w:ascii="Comic Sans MS" w:eastAsia="Comic Sans MS" w:hAnsi="Comic Sans MS" w:cs="Comic Sans MS"/>
      <w:sz w:val="24"/>
      <w:szCs w:val="24"/>
    </w:rPr>
  </w:style>
  <w:style w:type="paragraph" w:styleId="Subtto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Textdeglobus">
    <w:name w:val="Balloon Text"/>
    <w:basedOn w:val="Normal"/>
    <w:link w:val="TextdeglobusCar"/>
    <w:uiPriority w:val="99"/>
    <w:semiHidden/>
    <w:unhideWhenUsed/>
    <w:rsid w:val="00EB2B1B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EB2B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xtec.cat/eoicornella/EOI_Cornella_del_Llobregat/Inici.html" TargetMode="External"/><Relationship Id="rId13" Type="http://schemas.openxmlformats.org/officeDocument/2006/relationships/hyperlink" Target="http://www.uab.es/ice/" TargetMode="External"/><Relationship Id="rId18" Type="http://schemas.openxmlformats.org/officeDocument/2006/relationships/hyperlink" Target="https://docs.google.com/a/mmpol.cat/spreadsheets/d/1J8lllVkIySkBzF2Y7567dn6mC547IrZPUKOYI_rDA9w/edit?usp=sharing" TargetMode="External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upc.edu/ice/professorat-no-universitari/formacio-permanent" TargetMode="External"/><Relationship Id="rId17" Type="http://schemas.openxmlformats.org/officeDocument/2006/relationships/image" Target="media/image3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ub.edu/ice/ips/act.htm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23" Type="http://schemas.openxmlformats.org/officeDocument/2006/relationships/footer" Target="footer2.xml"/><Relationship Id="rId10" Type="http://schemas.openxmlformats.org/officeDocument/2006/relationships/hyperlink" Target="http://www.eoibd.cat/" TargetMode="External"/><Relationship Id="rId19" Type="http://schemas.openxmlformats.org/officeDocument/2006/relationships/hyperlink" Target="https://drive.google.com/a/mmpol.cat/file/d/1-fEpy18j6zTft8RtDIM6aiq_MQsuDi4W/view?usp=shar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oiesplugues.com/" TargetMode="External"/><Relationship Id="rId14" Type="http://schemas.openxmlformats.org/officeDocument/2006/relationships/hyperlink" Target="http://www.xtec.cat/formacio/index.htm" TargetMode="External"/><Relationship Id="rId22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5" Type="http://schemas.openxmlformats.org/officeDocument/2006/relationships/image" Target="media/image8.png"/><Relationship Id="rId4" Type="http://schemas.openxmlformats.org/officeDocument/2006/relationships/image" Target="media/image7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1374</Words>
  <Characters>7836</Characters>
  <Application>Microsoft Office Word</Application>
  <DocSecurity>0</DocSecurity>
  <Lines>65</Lines>
  <Paragraphs>18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Departament d'Ensenyament</Company>
  <LinksUpToDate>false</LinksUpToDate>
  <CharactersWithSpaces>9192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Jmis</dc:creator>
  <cp:lastModifiedBy>Jmis</cp:lastModifiedBy>
  <cp:revision>2</cp:revision>
  <dcterms:created xsi:type="dcterms:W3CDTF">2019-04-10T15:45:00Z</dcterms:created>
  <dcterms:modified xsi:type="dcterms:W3CDTF">2019-04-10T15:45:00Z</dcterms:modified>
</cp:coreProperties>
</file>