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La matrícula serà presencial a la secretaria del 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both"/>
        <w:rPr>
          <w:rFonts w:ascii="Helvetica Neue" w:cs="Helvetica Neue" w:eastAsia="Helvetica Neue" w:hAnsi="Helvetica Neue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Documents que cal presentar a l’hora de formalitzar la matrícula per al PFI:</w:t>
      </w:r>
    </w:p>
    <w:p w:rsidR="00000000" w:rsidDel="00000000" w:rsidP="00000000" w:rsidRDefault="00000000" w:rsidRPr="00000000" w14:paraId="00000006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Imprès de matrícula complimentat.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Fotocòpia del DNI/NIE de l’alumne (vigent i per les dues cares) i de la targeta sanitària.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alumnes menors d’edat han de presentar : Fotocòpia del DNI dels pares i llibre de família (full pares i alumne/a).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de separació/divorci, portar fotocòpia de la sentència.</w:t>
      </w:r>
    </w:p>
    <w:p w:rsidR="00000000" w:rsidDel="00000000" w:rsidP="00000000" w:rsidRDefault="00000000" w:rsidRPr="00000000" w14:paraId="0000000E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compromís signada per l’ alumne i la mare/pare quan l'alumne és menor d'edat. Si és major d'edat només per l’alumne.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Atenció!!!!</w:t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El període per formalitzar la matrícula 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855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Del 7 al 11 de juliol  de 2025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855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Horari de la secretaria del centre: </w:t>
      </w:r>
    </w:p>
    <w:p w:rsidR="00000000" w:rsidDel="00000000" w:rsidP="00000000" w:rsidRDefault="00000000" w:rsidRPr="00000000" w14:paraId="0000001D">
      <w:pPr>
        <w:ind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dilluns a divendres de 9h a 13:30h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855" w:firstLine="0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1" w:hanging="3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1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77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</w:tcPr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rtl w:val="0"/>
            </w:rPr>
            <w:tab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Generalitat de Catalunya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     </w:t>
            <w:tab/>
            <w:t xml:space="preserve">Departament  d’Educació</w:t>
          </w:r>
        </w:p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               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INS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                  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</w:tabs>
            <w:ind w:left="1" w:hanging="3"/>
            <w:jc w:val="center"/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Documentació necessària </w:t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8"/>
              <w:szCs w:val="28"/>
              <w:rtl w:val="0"/>
            </w:rPr>
            <w:t xml:space="preserve">per la matrícula PFI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5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7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9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1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3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5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7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9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15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ol2">
    <w:name w:val="heading 2"/>
    <w:basedOn w:val="Normal"/>
    <w:next w:val="Normal"/>
    <w:pPr>
      <w:keepNext w:val="1"/>
      <w:outlineLvl w:val="1"/>
    </w:pPr>
    <w:rPr>
      <w:rFonts w:ascii="Arial" w:cs="Arial" w:hAnsi="Arial"/>
      <w:b w:val="1"/>
      <w:bCs w:val="1"/>
      <w:sz w:val="28"/>
      <w:szCs w:val="20"/>
    </w:rPr>
  </w:style>
  <w:style w:type="paragraph" w:styleId="Ttol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ol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ol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ol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Estndard" w:customStyle="1">
    <w:name w:val="Estàndar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lang w:eastAsia="ar-SA" w:val="es-ES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Textdeglobus">
    <w:name w:val="Balloon Text"/>
    <w:basedOn w:val="Normal"/>
    <w:rPr>
      <w:rFonts w:ascii="Tahoma" w:cs="Tahoma" w:hAnsi="Tahoma"/>
      <w:sz w:val="16"/>
      <w:szCs w:val="16"/>
    </w:rPr>
  </w:style>
  <w:style w:type="character" w:styleId="Ttol2Car" w:customStyle="1">
    <w:name w:val="Títol 2 Car"/>
    <w:rPr>
      <w:rFonts w:ascii="Arial" w:cs="Arial" w:hAnsi="Arial"/>
      <w:b w:val="1"/>
      <w:bCs w:val="1"/>
      <w:w w:val="100"/>
      <w:position w:val="-1"/>
      <w:sz w:val="28"/>
      <w:effect w:val="none"/>
      <w:vertAlign w:val="baseline"/>
      <w:cs w:val="0"/>
      <w:em w:val="none"/>
      <w:lang w:eastAsia="es-ES"/>
    </w:rPr>
  </w:style>
  <w:style w:type="character" w:styleId="PeuCar" w:customStyle="1">
    <w:name w:val="Peu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argrafdellista">
    <w:name w:val="List Paragraph"/>
    <w:basedOn w:val="Normal"/>
    <w:pPr>
      <w:ind w:left="708"/>
    </w:pPr>
  </w:style>
  <w:style w:type="paragraph" w:styleId="Subttol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xE5HHPTraMkCSs79Ng4GjPImQ==">CgMxLjA4AHIhMVVVNWM1Qy1XTFh0bWxIM1N0U2IySWtCdzZTc2g3Ym5v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2021-05-05T10:36:00Z</dcterms:created>
  <dc:creator>DIRECTOR-A</dc:creator>
</cp:coreProperties>
</file>