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Curs 202_/2_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CURS COMPLET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L’aportació de material escolar + assegurança escolar és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100 €.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CRÈDITS O UNITATS FORMATIVES SOLTES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Pels alumnes que es matriculin de crèdits o unitats formatives soltes, l’import a ingressar és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12 € per cada un dels crèdits o unitats formatives.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FCT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Els alumnes que NOMÉS es matriculen per fer la FCT i tenen menys de 27 anys, hauran de pagar l’assegurança escolar obligatòria que és de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1,12€. 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CURS COMPLET +CRÈDITS O UNITATS FORMATIVES SOLTES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L’aportació de material escolar + assegurança escolar és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100 €.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FCT + CRÈDITS O UNITATS FORMATIVES SOLTES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Pels alumnes que es matriculin de FCT + crèdits o unitats formatives soltes, l’import a ingressar és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12 € per cada un dels crèdits o unitats formatives.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aquest cas, les FCT no es paguen.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pagament es pot fer mitjançant caixer automàtic seguint les instruccions següents: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7"/>
        <w:gridCol w:w="6"/>
        <w:gridCol w:w="4223"/>
        <w:tblGridChange w:id="0">
          <w:tblGrid>
            <w:gridCol w:w="4217"/>
            <w:gridCol w:w="6"/>
            <w:gridCol w:w="4223"/>
          </w:tblGrid>
        </w:tblGridChange>
      </w:tblGrid>
      <w:tr>
        <w:trPr>
          <w:cantSplit w:val="1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PAGAMENT PER CAIXER AUTOMÀTIC</w:t>
            </w:r>
          </w:p>
          <w:p w:rsidR="00000000" w:rsidDel="00000000" w:rsidP="00000000" w:rsidRDefault="00000000" w:rsidRPr="00000000" w14:paraId="0000002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BANC DE SABADELL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ou09p4f4j6f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Targetes/Llibretes pròpies</w:t>
            </w:r>
          </w:p>
        </w:tc>
        <w:tc>
          <w:tcPr>
            <w:gridSpan w:val="2"/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av582m2ro7bp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Targetes d'altres entitats</w:t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1r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2n - ALTRES OPERACIONS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4t - EL NÚMERO DE L'ENTITAT: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1982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 FRANCESC XAVIER LLUCH I RAFECAS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5è - SELECCIONAR CONCEPTE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6è - POSAR EL NOM,  COGNOMS I CURS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7è - RECOLLIR REBUTS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1r - IDIOMA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2n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4t - EL NÚMERO DE L'ENTITAT: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1982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 FRANCESC XAVIER LLUCH I RAFECAS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5è - SELECCIONAR CONCEPTE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6è - POSAR EL NOM, COGNOMS I CURS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7è - RECOLLIR REBUTS</w:t>
            </w:r>
          </w:p>
        </w:tc>
      </w:tr>
    </w:tbl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Altres formes de pagament: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-Transferència bancària  ES78 0081 1661 7700 0100 8304 indicant nom, cognoms i  curs al qual es matricula.</w:t>
      </w:r>
    </w:p>
    <w:sectPr>
      <w:headerReference r:id="rId7" w:type="default"/>
      <w:pgSz w:h="16838" w:w="11906" w:orient="portrait"/>
      <w:pgMar w:bottom="1133.8582677165355" w:top="1417.3228346456694" w:left="1700.7874015748032" w:right="1700.7874015748032" w:header="566.929133858267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0"/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2"/>
      <w:tblW w:w="9960.0" w:type="dxa"/>
      <w:jc w:val="left"/>
      <w:tblInd w:w="-94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005"/>
      <w:gridCol w:w="5955"/>
      <w:tblGridChange w:id="0">
        <w:tblGrid>
          <w:gridCol w:w="4005"/>
          <w:gridCol w:w="5955"/>
        </w:tblGrid>
      </w:tblGridChange>
    </w:tblGrid>
    <w:tr>
      <w:trPr>
        <w:cantSplit w:val="0"/>
        <w:trHeight w:val="1230" w:hRule="atLeast"/>
        <w:tblHeader w:val="0"/>
      </w:trPr>
      <w:tc>
        <w:tcPr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  <w:vAlign w:val="top"/>
        </w:tcPr>
        <w:p w:rsidR="00000000" w:rsidDel="00000000" w:rsidP="00000000" w:rsidRDefault="00000000" w:rsidRPr="00000000" w14:paraId="00000050">
          <w:pPr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133350</wp:posOffset>
                </wp:positionV>
                <wp:extent cx="442913" cy="442913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913" cy="4429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51">
          <w:pPr>
            <w:ind w:left="87" w:firstLine="0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                  Generalitat de Catalunya      </w:t>
            <w:tab/>
            <w:t xml:space="preserve">      </w:t>
          </w:r>
        </w:p>
        <w:p w:rsidR="00000000" w:rsidDel="00000000" w:rsidP="00000000" w:rsidRDefault="00000000" w:rsidRPr="00000000" w14:paraId="00000052">
          <w:pPr>
            <w:ind w:left="87" w:firstLine="0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                  Departament  d’Educació</w:t>
          </w:r>
        </w:p>
        <w:p w:rsidR="00000000" w:rsidDel="00000000" w:rsidP="00000000" w:rsidRDefault="00000000" w:rsidRPr="00000000" w14:paraId="00000053">
          <w:pPr>
            <w:ind w:left="87" w:firstLine="0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                   INS  F. X. Lluch i Rafecas</w:t>
          </w:r>
        </w:p>
        <w:p w:rsidR="00000000" w:rsidDel="00000000" w:rsidP="00000000" w:rsidRDefault="00000000" w:rsidRPr="00000000" w14:paraId="00000054">
          <w:pPr>
            <w:ind w:left="87" w:firstLine="0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                         Vilanova i la Geltrú</w:t>
          </w:r>
        </w:p>
      </w:tc>
      <w:tc>
        <w:tcPr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55">
          <w:pPr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          </w:t>
          </w: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   Matrícula (Material + Assegurança)</w:t>
          </w:r>
        </w:p>
        <w:p w:rsidR="00000000" w:rsidDel="00000000" w:rsidP="00000000" w:rsidRDefault="00000000" w:rsidRPr="00000000" w14:paraId="00000056">
          <w:pPr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                                  C.F.G.M</w:t>
          </w:r>
        </w:p>
      </w:tc>
    </w:tr>
  </w:tbl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48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48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0" w:line="240" w:lineRule="auto"/>
    </w:pPr>
    <w:rPr>
      <w:rFonts w:ascii="Helvetica" w:hAnsi="Helvetica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 w:val="1"/>
    <w:pPr>
      <w:keepNext w:val="1"/>
      <w:outlineLvl w:val="0"/>
    </w:pPr>
    <w:rPr>
      <w:b w:val="1"/>
    </w:rPr>
  </w:style>
  <w:style w:type="paragraph" w:styleId="Ttol2">
    <w:name w:val="heading 2"/>
    <w:basedOn w:val="Normal"/>
    <w:next w:val="Normal"/>
    <w:link w:val="Ttol2Car"/>
    <w:uiPriority w:val="99"/>
    <w:qFormat w:val="1"/>
    <w:pPr>
      <w:keepNext w:val="1"/>
      <w:outlineLvl w:val="1"/>
    </w:pPr>
    <w:rPr>
      <w:rFonts w:ascii="Arial" w:hAnsi="Arial"/>
      <w:b w:val="1"/>
      <w:sz w:val="24"/>
    </w:rPr>
  </w:style>
  <w:style w:type="paragraph" w:styleId="Ttol3">
    <w:name w:val="heading 3"/>
    <w:basedOn w:val="Normal"/>
    <w:next w:val="Normal"/>
    <w:link w:val="Ttol3Car"/>
    <w:uiPriority w:val="99"/>
    <w:qFormat w:val="1"/>
    <w:pPr>
      <w:keepNext w:val="1"/>
      <w:spacing w:line="480" w:lineRule="auto"/>
      <w:outlineLvl w:val="2"/>
    </w:pPr>
    <w:rPr>
      <w:sz w:val="28"/>
    </w:rPr>
  </w:style>
  <w:style w:type="character" w:styleId="Tipusdelletraperdefectedelpargraf" w:default="1">
    <w:name w:val="Default Paragraph Font"/>
    <w:uiPriority w:val="99"/>
    <w:semiHidden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character" w:styleId="Ttol1Car" w:customStyle="1">
    <w:name w:val="Títol 1 Car"/>
    <w:basedOn w:val="Tipusdelletraperdefectedelpargraf"/>
    <w:link w:val="Ttol1"/>
    <w:uiPriority w:val="99"/>
    <w:locked w:val="1"/>
    <w:rPr>
      <w:rFonts w:ascii="Cambria" w:cs="Times New Roman" w:hAnsi="Cambria"/>
      <w:b w:val="1"/>
      <w:bCs w:val="1"/>
      <w:kern w:val="32"/>
      <w:sz w:val="32"/>
      <w:szCs w:val="32"/>
      <w:lang w:eastAsia="es-ES" w:val="x-none"/>
    </w:rPr>
  </w:style>
  <w:style w:type="character" w:styleId="Ttol2Car" w:customStyle="1">
    <w:name w:val="Títol 2 Car"/>
    <w:basedOn w:val="Tipusdelletraperdefectedelpargraf"/>
    <w:link w:val="Ttol2"/>
    <w:uiPriority w:val="99"/>
    <w:semiHidden w:val="1"/>
    <w:locked w:val="1"/>
    <w:rPr>
      <w:rFonts w:ascii="Cambria" w:cs="Times New Roman" w:hAnsi="Cambria"/>
      <w:b w:val="1"/>
      <w:bCs w:val="1"/>
      <w:i w:val="1"/>
      <w:iCs w:val="1"/>
      <w:sz w:val="28"/>
      <w:szCs w:val="28"/>
      <w:lang w:eastAsia="es-ES" w:val="x-none"/>
    </w:rPr>
  </w:style>
  <w:style w:type="character" w:styleId="Ttol3Car" w:customStyle="1">
    <w:name w:val="Títol 3 Car"/>
    <w:basedOn w:val="Tipusdelletraperdefectedelpargraf"/>
    <w:link w:val="Ttol3"/>
    <w:uiPriority w:val="99"/>
    <w:semiHidden w:val="1"/>
    <w:locked w:val="1"/>
    <w:rPr>
      <w:rFonts w:ascii="Cambria" w:cs="Times New Roman" w:hAnsi="Cambria"/>
      <w:b w:val="1"/>
      <w:bCs w:val="1"/>
      <w:sz w:val="26"/>
      <w:szCs w:val="26"/>
      <w:lang w:eastAsia="es-ES" w:val="x-none"/>
    </w:rPr>
  </w:style>
  <w:style w:type="paragraph" w:styleId="Textindependent">
    <w:name w:val="Body Text"/>
    <w:basedOn w:val="Normal"/>
    <w:link w:val="TextindependentCar"/>
    <w:uiPriority w:val="99"/>
    <w:rPr>
      <w:sz w:val="24"/>
    </w:rPr>
  </w:style>
  <w:style w:type="character" w:styleId="TextindependentCar" w:customStyle="1">
    <w:name w:val="Text independent Car"/>
    <w:basedOn w:val="Tipusdelletraperdefectedelpargraf"/>
    <w:link w:val="Textindependent"/>
    <w:uiPriority w:val="99"/>
    <w:semiHidden w:val="1"/>
    <w:locked w:val="1"/>
    <w:rPr>
      <w:rFonts w:ascii="Helvetica" w:cs="Times New Roman" w:hAnsi="Helvetica"/>
      <w:sz w:val="20"/>
      <w:szCs w:val="20"/>
      <w:lang w:eastAsia="es-ES" w:val="x-none"/>
    </w:r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character" w:styleId="CapaleraCar" w:customStyle="1">
    <w:name w:val="Capçalera Car"/>
    <w:basedOn w:val="Tipusdelletraperdefectedelpargraf"/>
    <w:link w:val="Capalera"/>
    <w:uiPriority w:val="99"/>
    <w:semiHidden w:val="1"/>
    <w:locked w:val="1"/>
    <w:rPr>
      <w:rFonts w:ascii="Helvetica" w:cs="Times New Roman" w:hAnsi="Helvetica"/>
      <w:sz w:val="20"/>
      <w:szCs w:val="20"/>
      <w:lang w:eastAsia="es-ES" w:val="x-none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PeuCar" w:customStyle="1">
    <w:name w:val="Peu Car"/>
    <w:basedOn w:val="Tipusdelletraperdefectedelpargraf"/>
    <w:link w:val="Peu"/>
    <w:uiPriority w:val="99"/>
    <w:semiHidden w:val="1"/>
    <w:locked w:val="1"/>
    <w:rPr>
      <w:rFonts w:ascii="Helvetica" w:cs="Times New Roman" w:hAnsi="Helvetica"/>
      <w:sz w:val="20"/>
      <w:szCs w:val="20"/>
      <w:lang w:eastAsia="es-ES" w:val="x-none"/>
    </w:rPr>
  </w:style>
  <w:style w:type="paragraph" w:styleId="Estndard" w:customStyle="1">
    <w:name w:val="Estàndard"/>
    <w:uiPriority w:val="99"/>
    <w:pPr>
      <w:spacing w:after="0" w:line="240" w:lineRule="auto"/>
    </w:pPr>
    <w:rPr>
      <w:color w:val="000000"/>
      <w:sz w:val="24"/>
      <w:szCs w:val="20"/>
      <w:lang w:eastAsia="es-ES" w:val="es-ES"/>
    </w:rPr>
  </w:style>
  <w:style w:type="paragraph" w:styleId="Textindependent2">
    <w:name w:val="Body Text 2"/>
    <w:basedOn w:val="Normal"/>
    <w:link w:val="Textindependent2Car"/>
    <w:uiPriority w:val="99"/>
    <w:pPr>
      <w:jc w:val="center"/>
    </w:pPr>
    <w:rPr>
      <w:b w:val="1"/>
      <w:sz w:val="32"/>
    </w:rPr>
  </w:style>
  <w:style w:type="character" w:styleId="Textindependent2Car" w:customStyle="1">
    <w:name w:val="Text independent 2 Car"/>
    <w:basedOn w:val="Tipusdelletraperdefectedelpargraf"/>
    <w:link w:val="Textindependent2"/>
    <w:uiPriority w:val="99"/>
    <w:semiHidden w:val="1"/>
    <w:locked w:val="1"/>
    <w:rPr>
      <w:rFonts w:ascii="Helvetica" w:cs="Times New Roman" w:hAnsi="Helvetica"/>
      <w:sz w:val="20"/>
      <w:szCs w:val="20"/>
      <w:lang w:eastAsia="es-ES" w:val="x-none"/>
    </w:rPr>
  </w:style>
  <w:style w:type="paragraph" w:styleId="Textindependent3">
    <w:name w:val="Body Text 3"/>
    <w:basedOn w:val="Normal"/>
    <w:link w:val="Textindependent3Car"/>
    <w:uiPriority w:val="99"/>
    <w:pPr>
      <w:jc w:val="both"/>
    </w:pPr>
    <w:rPr>
      <w:rFonts w:ascii="Arial" w:hAnsi="Arial"/>
      <w:sz w:val="24"/>
    </w:rPr>
  </w:style>
  <w:style w:type="character" w:styleId="Textindependent3Car" w:customStyle="1">
    <w:name w:val="Text independent 3 Car"/>
    <w:basedOn w:val="Tipusdelletraperdefectedelpargraf"/>
    <w:link w:val="Textindependent3"/>
    <w:uiPriority w:val="99"/>
    <w:semiHidden w:val="1"/>
    <w:locked w:val="1"/>
    <w:rPr>
      <w:rFonts w:ascii="Helvetica" w:cs="Times New Roman" w:hAnsi="Helvetica"/>
      <w:sz w:val="16"/>
      <w:szCs w:val="16"/>
      <w:lang w:eastAsia="es-ES" w:val="x-none"/>
    </w:rPr>
  </w:style>
  <w:style w:type="paragraph" w:styleId="Mapadeldocument">
    <w:name w:val="Document Map"/>
    <w:basedOn w:val="Normal"/>
    <w:link w:val="MapadeldocumentCar"/>
    <w:uiPriority w:val="99"/>
    <w:semiHidden w:val="1"/>
    <w:pPr>
      <w:shd w:color="auto" w:fill="000080" w:val="clear"/>
    </w:pPr>
    <w:rPr>
      <w:rFonts w:ascii="Tahoma" w:hAnsi="Tahoma"/>
    </w:rPr>
  </w:style>
  <w:style w:type="character" w:styleId="MapadeldocumentCar" w:customStyle="1">
    <w:name w:val="Mapa del document Car"/>
    <w:basedOn w:val="Tipusdelletraperdefectedelpargraf"/>
    <w:link w:val="Mapadeldocument"/>
    <w:uiPriority w:val="99"/>
    <w:semiHidden w:val="1"/>
    <w:locked w:val="1"/>
    <w:rPr>
      <w:rFonts w:ascii="Tahoma" w:cs="Tahoma" w:hAnsi="Tahoma"/>
      <w:sz w:val="16"/>
      <w:szCs w:val="16"/>
      <w:lang w:eastAsia="es-ES" w:val="x-none"/>
    </w:rPr>
  </w:style>
  <w:style w:type="paragraph" w:styleId="NormalWeb">
    <w:name w:val="Normal (Web)"/>
    <w:basedOn w:val="Normal"/>
    <w:uiPriority w:val="99"/>
    <w:pPr>
      <w:spacing w:after="100" w:afterAutospacing="1" w:before="100" w:beforeAutospacing="1"/>
    </w:pPr>
    <w:rPr>
      <w:rFonts w:ascii="Arial Unicode MS" w:cs="Arial Unicode MS" w:hAnsi="Times New Roman"/>
      <w:sz w:val="24"/>
      <w:szCs w:val="24"/>
      <w:lang w:val="es-ES"/>
    </w:rPr>
  </w:style>
  <w:style w:type="table" w:styleId="Taulaambquadrcula">
    <w:name w:val="Table Grid"/>
    <w:basedOn w:val="Taulanormal"/>
    <w:uiPriority w:val="99"/>
    <w:rsid w:val="005727FC"/>
    <w:pPr>
      <w:spacing w:after="0" w:line="240" w:lineRule="auto"/>
    </w:pPr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deglobus">
    <w:name w:val="Balloon Text"/>
    <w:basedOn w:val="Normal"/>
    <w:link w:val="TextdeglobusCar"/>
    <w:uiPriority w:val="99"/>
    <w:semiHidden w:val="1"/>
    <w:rsid w:val="00665B51"/>
    <w:rPr>
      <w:rFonts w:ascii="Tahoma" w:cs="Tahoma" w:hAnsi="Tahoma"/>
      <w:sz w:val="16"/>
      <w:szCs w:val="16"/>
    </w:rPr>
  </w:style>
  <w:style w:type="character" w:styleId="TextdeglobusCar" w:customStyle="1">
    <w:name w:val="Text de globus Car"/>
    <w:basedOn w:val="Tipusdelletraperdefectedelpargraf"/>
    <w:link w:val="Textdeglobus"/>
    <w:uiPriority w:val="99"/>
    <w:semiHidden w:val="1"/>
    <w:locked w:val="1"/>
    <w:rPr>
      <w:rFonts w:ascii="Tahoma" w:cs="Tahoma" w:hAnsi="Tahoma"/>
      <w:sz w:val="16"/>
      <w:szCs w:val="16"/>
      <w:lang w:eastAsia="es-ES" w:val="x-none"/>
    </w:rPr>
  </w:style>
  <w:style w:type="character" w:styleId="Nmerodepgina">
    <w:name w:val="page number"/>
    <w:basedOn w:val="Tipusdelletraperdefectedelpargraf"/>
    <w:uiPriority w:val="99"/>
    <w:rsid w:val="00E1716C"/>
    <w:rPr>
      <w:rFonts w:cs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znCkj3Q4jSL6wC2mGPVnn83Dw==">CgMxLjAyDmgub3UwOXA0ZjRqNmZzMg5oLmF2NTgybTJybzdicDgAciExSW9NQ2g2YzhEeUpZTURDUjNUU1BLUnk0OWtHM0F6dUE=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2024-04-19T09:01:00Z</dcterms:created>
  <dc:creator>Manel Busom i Torres</dc:creator>
</cp:coreProperties>
</file>