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A8" w14:textId="77777777" w:rsidR="002F476B" w:rsidRDefault="002F476B">
      <w:pPr>
        <w:pStyle w:val="Ttulo3"/>
        <w:jc w:val="left"/>
        <w:rPr>
          <w:rFonts w:ascii="Century Gothic" w:eastAsia="Century Gothic" w:hAnsi="Century Gothic" w:cs="Century Gothic"/>
          <w:b/>
          <w:bCs/>
          <w:u w:val="none"/>
        </w:rPr>
      </w:pPr>
    </w:p>
    <w:p w14:paraId="6E717434" w14:textId="77777777" w:rsidR="002F476B" w:rsidRDefault="00B45A5B">
      <w:pPr>
        <w:pStyle w:val="Ttulo3"/>
        <w:rPr>
          <w:rFonts w:ascii="Century Gothic" w:eastAsia="Century Gothic" w:hAnsi="Century Gothic" w:cs="Century Gothic"/>
          <w:b/>
          <w:bCs/>
          <w:u w:val="none"/>
        </w:rPr>
      </w:pPr>
      <w:r>
        <w:rPr>
          <w:rFonts w:ascii="Century Gothic" w:hAnsi="Century Gothic"/>
          <w:b/>
          <w:bCs/>
          <w:u w:val="none"/>
        </w:rPr>
        <w:t>IES FRANCISCO DE GOYA</w:t>
      </w:r>
    </w:p>
    <w:p w14:paraId="1183F16B" w14:textId="77777777" w:rsidR="002F476B" w:rsidRDefault="00B45A5B">
      <w:pPr>
        <w:pStyle w:val="Cos"/>
        <w:jc w:val="center"/>
        <w:rPr>
          <w:rFonts w:ascii="Century Gothic" w:eastAsia="Century Gothic" w:hAnsi="Century Gothic" w:cs="Century Gothic"/>
          <w:b/>
          <w:bCs/>
          <w:color w:val="000000"/>
          <w:u w:color="000000"/>
        </w:rPr>
      </w:pPr>
      <w:r w:rsidRPr="00FD2D77">
        <w:rPr>
          <w:rFonts w:ascii="Century Gothic" w:hAnsi="Century Gothic"/>
          <w:b/>
          <w:bCs/>
          <w:color w:val="000000"/>
          <w:u w:color="000000"/>
          <w:lang w:val="es-ES"/>
        </w:rPr>
        <w:t xml:space="preserve">HORTA SERVEIS </w:t>
      </w:r>
      <w:proofErr w:type="spellStart"/>
      <w:proofErr w:type="gramStart"/>
      <w:r w:rsidRPr="00FD2D77">
        <w:rPr>
          <w:rFonts w:ascii="Century Gothic" w:hAnsi="Century Gothic"/>
          <w:b/>
          <w:bCs/>
          <w:color w:val="000000"/>
          <w:u w:color="000000"/>
          <w:lang w:val="es-ES"/>
        </w:rPr>
        <w:t>ESCOLARS</w:t>
      </w:r>
      <w:proofErr w:type="spellEnd"/>
      <w:r w:rsidRPr="00FD2D77">
        <w:rPr>
          <w:rFonts w:ascii="Century Gothic" w:hAnsi="Century Gothic"/>
          <w:b/>
          <w:bCs/>
          <w:color w:val="000000"/>
          <w:u w:color="000000"/>
          <w:lang w:val="es-ES"/>
        </w:rPr>
        <w:t xml:space="preserve">  </w:t>
      </w:r>
      <w:proofErr w:type="spellStart"/>
      <w:r w:rsidRPr="00FD2D77">
        <w:rPr>
          <w:rFonts w:ascii="Century Gothic" w:hAnsi="Century Gothic"/>
          <w:b/>
          <w:bCs/>
          <w:color w:val="000000"/>
          <w:u w:color="000000"/>
          <w:lang w:val="es-ES"/>
        </w:rPr>
        <w:t>S.C.C.L</w:t>
      </w:r>
      <w:proofErr w:type="spellEnd"/>
      <w:r w:rsidRPr="00FD2D77">
        <w:rPr>
          <w:rFonts w:ascii="Century Gothic" w:hAnsi="Century Gothic"/>
          <w:b/>
          <w:bCs/>
          <w:color w:val="000000"/>
          <w:u w:color="000000"/>
          <w:lang w:val="es-ES"/>
        </w:rPr>
        <w:t>.</w:t>
      </w:r>
      <w:proofErr w:type="gramEnd"/>
    </w:p>
    <w:p w14:paraId="0DD15989" w14:textId="77777777" w:rsidR="002F476B" w:rsidRDefault="002F476B">
      <w:pPr>
        <w:pStyle w:val="Cos"/>
        <w:jc w:val="both"/>
        <w:rPr>
          <w:rFonts w:ascii="Century Gothic" w:eastAsia="Century Gothic" w:hAnsi="Century Gothic" w:cs="Century Gothic"/>
          <w:b/>
          <w:bCs/>
          <w:color w:val="000000"/>
          <w:u w:color="000000"/>
        </w:rPr>
      </w:pPr>
    </w:p>
    <w:p w14:paraId="33649112" w14:textId="77777777" w:rsidR="002F476B" w:rsidRDefault="00B45A5B">
      <w:pPr>
        <w:pStyle w:val="Cos"/>
        <w:jc w:val="center"/>
        <w:rPr>
          <w:b/>
          <w:bCs/>
          <w:color w:val="000000"/>
          <w:u w:val="single" w:color="000000"/>
        </w:rPr>
      </w:pPr>
      <w:proofErr w:type="spellStart"/>
      <w:r>
        <w:rPr>
          <w:b/>
          <w:bCs/>
          <w:color w:val="000000"/>
          <w:u w:val="single" w:color="000000"/>
          <w:lang w:val="es-ES_tradnl"/>
        </w:rPr>
        <w:t>FUNCIONAMENT</w:t>
      </w:r>
      <w:proofErr w:type="spellEnd"/>
      <w:r>
        <w:rPr>
          <w:b/>
          <w:bCs/>
          <w:color w:val="000000"/>
          <w:u w:val="single" w:color="000000"/>
          <w:lang w:val="es-ES_tradnl"/>
        </w:rPr>
        <w:t xml:space="preserve"> DEL </w:t>
      </w:r>
      <w:proofErr w:type="spellStart"/>
      <w:r>
        <w:rPr>
          <w:b/>
          <w:bCs/>
          <w:color w:val="000000"/>
          <w:u w:val="single" w:color="000000"/>
          <w:lang w:val="es-ES_tradnl"/>
        </w:rPr>
        <w:t>SERVEI</w:t>
      </w:r>
      <w:proofErr w:type="spellEnd"/>
      <w:r>
        <w:rPr>
          <w:b/>
          <w:bCs/>
          <w:color w:val="000000"/>
          <w:u w:val="single" w:color="000000"/>
          <w:lang w:val="es-ES_tradnl"/>
        </w:rPr>
        <w:t xml:space="preserve"> DE </w:t>
      </w:r>
      <w:proofErr w:type="spellStart"/>
      <w:r>
        <w:rPr>
          <w:b/>
          <w:bCs/>
          <w:color w:val="000000"/>
          <w:u w:val="single" w:color="000000"/>
          <w:lang w:val="es-ES_tradnl"/>
        </w:rPr>
        <w:t>MENJADOR</w:t>
      </w:r>
      <w:proofErr w:type="spellEnd"/>
      <w:r>
        <w:rPr>
          <w:b/>
          <w:bCs/>
          <w:color w:val="000000"/>
          <w:u w:val="single" w:color="000000"/>
          <w:lang w:val="es-ES_tradnl"/>
        </w:rPr>
        <w:t xml:space="preserve"> </w:t>
      </w:r>
      <w:proofErr w:type="spellStart"/>
      <w:r>
        <w:rPr>
          <w:b/>
          <w:bCs/>
          <w:color w:val="000000"/>
          <w:u w:val="single" w:color="000000"/>
          <w:lang w:val="es-ES_tradnl"/>
        </w:rPr>
        <w:t>CURS</w:t>
      </w:r>
      <w:proofErr w:type="spellEnd"/>
      <w:r>
        <w:rPr>
          <w:b/>
          <w:bCs/>
          <w:color w:val="000000"/>
          <w:u w:val="single" w:color="000000"/>
          <w:lang w:val="es-ES_tradnl"/>
        </w:rPr>
        <w:t xml:space="preserve"> 2026-2027</w:t>
      </w:r>
    </w:p>
    <w:p w14:paraId="341E3123" w14:textId="77777777" w:rsidR="002F476B" w:rsidRDefault="002F476B">
      <w:pPr>
        <w:pStyle w:val="Cos"/>
        <w:jc w:val="both"/>
        <w:rPr>
          <w:rFonts w:ascii="Century Gothic" w:eastAsia="Century Gothic" w:hAnsi="Century Gothic" w:cs="Century Gothic"/>
          <w:b/>
          <w:bCs/>
          <w:color w:val="000000"/>
          <w:u w:color="000000"/>
        </w:rPr>
      </w:pPr>
    </w:p>
    <w:p w14:paraId="054FDE24" w14:textId="77777777" w:rsidR="002F476B" w:rsidRDefault="00B45A5B" w:rsidP="00AB7997">
      <w:pPr>
        <w:pStyle w:val="Cos"/>
        <w:rPr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>Els espais reservats a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alimentaci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ó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compleixen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dos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tipus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funcions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: una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assistencial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i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altra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educativa.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Els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alumnes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estan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en una etapa vital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on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alimentaci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ó 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>ha de garantir una dieta equilibrada i adequada que afavoreixi el seu creixement i desenvolupament, ja que aix</w:t>
      </w:r>
      <w:r>
        <w:rPr>
          <w:rFonts w:ascii="Century Gothic" w:hAnsi="Century Gothic"/>
          <w:color w:val="000000"/>
          <w:sz w:val="22"/>
          <w:szCs w:val="22"/>
          <w:u w:color="000000"/>
          <w:lang w:val="it-IT"/>
        </w:rPr>
        <w:t xml:space="preserve">ò 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afecta a la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seva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salut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i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pot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contribuir a la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prevenci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ó 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malalties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; per</w:t>
      </w:r>
      <w:r>
        <w:rPr>
          <w:rFonts w:ascii="Century Gothic" w:hAnsi="Century Gothic"/>
          <w:color w:val="000000"/>
          <w:sz w:val="22"/>
          <w:szCs w:val="22"/>
          <w:u w:color="000000"/>
          <w:lang w:val="it-IT"/>
        </w:rPr>
        <w:t xml:space="preserve">ò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tamb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>é</w:t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, </w:t>
      </w:r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>é</w:t>
      </w:r>
      <w:r>
        <w:rPr>
          <w:rFonts w:ascii="Century Gothic" w:hAnsi="Century Gothic"/>
          <w:color w:val="000000"/>
          <w:sz w:val="22"/>
          <w:szCs w:val="22"/>
          <w:u w:color="000000"/>
        </w:rPr>
        <w:t>s on s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ha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mantenir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treball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>uns</w:t>
      </w:r>
      <w:proofErr w:type="spellEnd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 h</w:t>
      </w:r>
      <w:r>
        <w:rPr>
          <w:rFonts w:ascii="Century Gothic" w:hAnsi="Century Gothic"/>
          <w:color w:val="000000"/>
          <w:sz w:val="22"/>
          <w:szCs w:val="22"/>
          <w:u w:color="000000"/>
        </w:rPr>
        <w:t>à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 xml:space="preserve">bits i actituds fonamentals pel seu desenvolupament personal i com a </w:t>
      </w:r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>é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sser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social.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Seguim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la normativa del real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decret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315/2025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menjadors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escolars</w:t>
      </w:r>
      <w:proofErr w:type="spellEnd"/>
    </w:p>
    <w:p w14:paraId="6409B70F" w14:textId="77777777" w:rsidR="002F476B" w:rsidRDefault="002F476B" w:rsidP="00AB7997">
      <w:pPr>
        <w:pStyle w:val="Cos"/>
        <w:rPr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63C0AC30" w14:textId="77777777" w:rsidR="002F476B" w:rsidRDefault="00B45A5B" w:rsidP="00AB7997">
      <w:pPr>
        <w:pStyle w:val="Cos"/>
        <w:numPr>
          <w:ilvl w:val="0"/>
          <w:numId w:val="2"/>
        </w:numPr>
        <w:ind w:left="0" w:firstLine="0"/>
        <w:rPr>
          <w:rFonts w:ascii="Century Gothic" w:hAnsi="Century Gothic"/>
          <w:color w:val="000000"/>
          <w:sz w:val="22"/>
          <w:szCs w:val="22"/>
          <w:lang w:val="pt-PT"/>
        </w:rPr>
      </w:pP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 xml:space="preserve">El Servei de Menjador escolar </w:t>
      </w:r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>é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s un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servei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no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obligatori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que s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</w:rPr>
        <w:t>ofereix a tot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alumnat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, el personal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docent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i no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docent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del centre.</w:t>
      </w:r>
    </w:p>
    <w:p w14:paraId="719AA34C" w14:textId="77777777" w:rsidR="002F476B" w:rsidRPr="00AB7997" w:rsidRDefault="002F476B" w:rsidP="00AB7997">
      <w:pPr>
        <w:pStyle w:val="Cos"/>
        <w:rPr>
          <w:rFonts w:ascii="Century Gothic" w:eastAsia="Century Gothic" w:hAnsi="Century Gothic" w:cs="Century Gothic"/>
          <w:color w:val="000000"/>
          <w:sz w:val="22"/>
          <w:szCs w:val="22"/>
          <w:u w:color="000000"/>
          <w:lang w:val="pt-PT"/>
        </w:rPr>
      </w:pPr>
    </w:p>
    <w:p w14:paraId="54779019" w14:textId="77777777" w:rsidR="002F476B" w:rsidRDefault="00B45A5B" w:rsidP="00AB7997">
      <w:pPr>
        <w:pStyle w:val="Cos"/>
        <w:numPr>
          <w:ilvl w:val="0"/>
          <w:numId w:val="2"/>
        </w:numPr>
        <w:ind w:left="0" w:firstLine="0"/>
        <w:rPr>
          <w:rFonts w:ascii="Century Gothic" w:hAnsi="Century Gothic"/>
          <w:color w:val="000000"/>
          <w:sz w:val="22"/>
          <w:szCs w:val="22"/>
          <w:lang w:val="es-ES_tradnl"/>
        </w:rPr>
      </w:pP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Servei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Menjador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s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 xml:space="preserve">ofereix en </w:t>
      </w:r>
      <w:r>
        <w:rPr>
          <w:rFonts w:ascii="Century Gothic" w:hAnsi="Century Gothic"/>
          <w:b/>
          <w:bCs/>
          <w:color w:val="000000"/>
          <w:sz w:val="22"/>
          <w:szCs w:val="22"/>
          <w:u w:color="000000"/>
          <w:lang w:val="fr-FR"/>
        </w:rPr>
        <w:t xml:space="preserve">dues </w:t>
      </w:r>
      <w:proofErr w:type="spellStart"/>
      <w:r>
        <w:rPr>
          <w:rFonts w:ascii="Century Gothic" w:hAnsi="Century Gothic"/>
          <w:b/>
          <w:bCs/>
          <w:color w:val="000000"/>
          <w:sz w:val="22"/>
          <w:szCs w:val="22"/>
          <w:u w:color="000000"/>
          <w:lang w:val="fr-FR"/>
        </w:rPr>
        <w:t>modalitats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>:</w:t>
      </w:r>
    </w:p>
    <w:p w14:paraId="09DFE1BB" w14:textId="77777777" w:rsidR="002F476B" w:rsidRDefault="002F476B" w:rsidP="00AB7997">
      <w:pPr>
        <w:pStyle w:val="Cos"/>
        <w:rPr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6CE383D2" w14:textId="77777777" w:rsidR="002F476B" w:rsidRDefault="00B45A5B" w:rsidP="00AB7997">
      <w:pPr>
        <w:pStyle w:val="Cos"/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  <w:u w:val="single" w:color="000000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 w:color="000000"/>
          <w:lang w:val="it-IT"/>
        </w:rPr>
        <w:t>2,1. Habituals</w:t>
      </w:r>
    </w:p>
    <w:p w14:paraId="6F44F4AA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u w:color="000000"/>
        </w:rPr>
        <w:t>S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ón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usuaris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habituals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aquells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alumnes que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utilitzaran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Servei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Menjador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uns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determinats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dies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prefixats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durant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curs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. </w:t>
      </w:r>
    </w:p>
    <w:p w14:paraId="436B14D2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  <w:lang w:val="es-ES_tradnl"/>
        </w:rPr>
      </w:pP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Aquests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hauran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facilitar les dades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banc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>à</w:t>
      </w:r>
      <w:r>
        <w:rPr>
          <w:rFonts w:ascii="Century Gothic" w:hAnsi="Century Gothic"/>
          <w:color w:val="000000"/>
          <w:sz w:val="22"/>
          <w:szCs w:val="22"/>
          <w:u w:color="000000"/>
          <w:lang w:val="it-IT"/>
        </w:rPr>
        <w:t>ries on, a principi de cada mes, s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abonaran els rebuts del servei. </w:t>
      </w:r>
    </w:p>
    <w:p w14:paraId="7E0A87E3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  <w:lang w:val="es-ES_tradnl"/>
        </w:rPr>
      </w:pP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Les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quotes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repartiran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la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seg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>ü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ent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manera: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setembre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a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maig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quota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sencera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i el </w:t>
      </w:r>
      <w:proofErr w:type="spellStart"/>
      <w:proofErr w:type="gram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juny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 tan</w:t>
      </w:r>
      <w:proofErr w:type="gram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sols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es pagar</w:t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la </w:t>
      </w:r>
      <w:proofErr w:type="spellStart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>part</w:t>
      </w:r>
      <w:proofErr w:type="spellEnd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 </w:t>
      </w:r>
      <w:proofErr w:type="spellStart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>corresponent</w:t>
      </w:r>
      <w:proofErr w:type="spellEnd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 a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>aliment</w:t>
      </w:r>
      <w:r>
        <w:rPr>
          <w:rFonts w:ascii="Century Gothic" w:hAnsi="Century Gothic"/>
          <w:color w:val="000000"/>
          <w:sz w:val="22"/>
          <w:szCs w:val="22"/>
          <w:u w:color="000000"/>
        </w:rPr>
        <w:t>.</w:t>
      </w:r>
    </w:p>
    <w:p w14:paraId="750C1A3B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  <w:lang w:val="it-IT"/>
        </w:rPr>
      </w:pPr>
      <w:r>
        <w:rPr>
          <w:rFonts w:ascii="Century Gothic" w:hAnsi="Century Gothic"/>
          <w:color w:val="000000"/>
          <w:sz w:val="22"/>
          <w:szCs w:val="22"/>
          <w:u w:color="000000"/>
          <w:lang w:val="it-IT"/>
        </w:rPr>
        <w:t>Qualsevol modificaci</w:t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ó 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en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’ú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s del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menjador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,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haur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 xml:space="preserve">de ser comunicada </w:t>
      </w:r>
      <w:r>
        <w:rPr>
          <w:rFonts w:ascii="Century Gothic" w:hAnsi="Century Gothic"/>
          <w:b/>
          <w:bCs/>
          <w:color w:val="000000"/>
          <w:sz w:val="22"/>
          <w:szCs w:val="22"/>
          <w:u w:color="000000"/>
          <w:lang w:val="pt-PT"/>
        </w:rPr>
        <w:t>abans del dia 25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del mes en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curs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. En cas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contrari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s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>entendr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que es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mant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la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utilitzaci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ó 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 xml:space="preserve">en els mateixos termes que el mes anterior. </w:t>
      </w:r>
    </w:p>
    <w:p w14:paraId="6C57328E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  <w:lang w:val="es-ES_tradnl"/>
        </w:rPr>
      </w:pP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Els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rebuts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seran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proofErr w:type="gram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cobrats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 per</w:t>
      </w:r>
      <w:proofErr w:type="gram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avan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>ç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at entre 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dia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r>
        <w:rPr>
          <w:rFonts w:ascii="Century Gothic" w:hAnsi="Century Gothic"/>
          <w:b/>
          <w:bCs/>
          <w:color w:val="000000"/>
          <w:sz w:val="22"/>
          <w:szCs w:val="22"/>
          <w:u w:color="000000"/>
          <w:lang w:val="pt-PT"/>
        </w:rPr>
        <w:t>1 i 5 de cada mes</w:t>
      </w:r>
      <w:r>
        <w:rPr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.</w:t>
      </w:r>
    </w:p>
    <w:p w14:paraId="683B6BCB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  <w:lang w:val="es-ES_tradnl"/>
        </w:rPr>
      </w:pP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En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cas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no estar al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corrent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pagament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>empresa Horta Serveis Escolars S.C.C.L., podr</w:t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>
        <w:rPr>
          <w:rFonts w:ascii="Century Gothic" w:hAnsi="Century Gothic"/>
          <w:color w:val="000000"/>
          <w:sz w:val="22"/>
          <w:szCs w:val="22"/>
          <w:u w:color="000000"/>
          <w:lang w:val="pt-PT"/>
        </w:rPr>
        <w:t>deixar d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oferir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Servei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Menjador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a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</w:rPr>
        <w:t>alumne.</w:t>
      </w:r>
    </w:p>
    <w:p w14:paraId="4AA32E7A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  <w:lang w:val="es-ES_tradnl"/>
        </w:rPr>
      </w:pP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Si el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rebut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>é</w:t>
      </w:r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retornat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, les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despeses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  <w:lang w:val="es-ES_tradnl"/>
        </w:rPr>
        <w:t>banc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</w:rPr>
        <w:t>à</w:t>
      </w:r>
      <w:proofErr w:type="spellStart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>ries</w:t>
      </w:r>
      <w:proofErr w:type="spellEnd"/>
      <w:r w:rsidRPr="00FD2D77">
        <w:rPr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 </w:t>
      </w:r>
      <w:r>
        <w:rPr>
          <w:rFonts w:ascii="Century Gothic" w:hAnsi="Century Gothic"/>
          <w:b/>
          <w:bCs/>
          <w:color w:val="000000"/>
          <w:sz w:val="22"/>
          <w:szCs w:val="22"/>
          <w:u w:color="000000"/>
        </w:rPr>
        <w:t>(5</w:t>
      </w:r>
      <w:proofErr w:type="gramStart"/>
      <w:r>
        <w:rPr>
          <w:rFonts w:ascii="Century Gothic" w:hAnsi="Century Gothic"/>
          <w:b/>
          <w:bCs/>
          <w:color w:val="000000"/>
          <w:sz w:val="22"/>
          <w:szCs w:val="22"/>
          <w:u w:color="000000"/>
          <w:lang w:val="pt-PT"/>
        </w:rPr>
        <w:t>€</w:t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 ),aniran</w:t>
      </w:r>
      <w:proofErr w:type="gramEnd"/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 a </w:t>
      </w:r>
      <w:proofErr w:type="spellStart"/>
      <w:r>
        <w:rPr>
          <w:rFonts w:ascii="Century Gothic" w:hAnsi="Century Gothic"/>
          <w:color w:val="000000"/>
          <w:sz w:val="22"/>
          <w:szCs w:val="22"/>
          <w:u w:color="000000"/>
        </w:rPr>
        <w:t>cà</w:t>
      </w:r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>rrec</w:t>
      </w:r>
      <w:proofErr w:type="spellEnd"/>
      <w:r>
        <w:rPr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 de l</w:t>
      </w:r>
      <w:r>
        <w:rPr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usuari.   </w:t>
      </w:r>
      <w:r>
        <w:rPr>
          <w:rFonts w:ascii="Century Gothic" w:eastAsia="Century Gothic" w:hAnsi="Century Gothic" w:cs="Century Gothic"/>
          <w:color w:val="000000"/>
          <w:sz w:val="22"/>
          <w:szCs w:val="22"/>
          <w:u w:color="000000"/>
        </w:rPr>
        <w:br/>
      </w:r>
      <w:r>
        <w:rPr>
          <w:rFonts w:ascii="Century Gothic" w:hAnsi="Century Gothic"/>
          <w:color w:val="000000"/>
          <w:sz w:val="22"/>
          <w:szCs w:val="22"/>
          <w:u w:color="000000"/>
        </w:rPr>
        <w:t xml:space="preserve">                            </w:t>
      </w:r>
    </w:p>
    <w:p w14:paraId="713ACF17" w14:textId="77777777" w:rsidR="002F476B" w:rsidRPr="00FD2D77" w:rsidRDefault="00B45A5B" w:rsidP="00AB7997">
      <w:pPr>
        <w:pStyle w:val="Cos"/>
        <w:rPr>
          <w:rFonts w:ascii="Century Gothic" w:eastAsia="Century Gothic" w:hAnsi="Century Gothic" w:cs="Century Gothic"/>
          <w:b/>
          <w:bCs/>
          <w:color w:val="auto"/>
          <w:sz w:val="22"/>
          <w:szCs w:val="22"/>
          <w:u w:val="single" w:color="000000"/>
        </w:rPr>
      </w:pPr>
      <w:r w:rsidRPr="00FD2D77">
        <w:rPr>
          <w:rFonts w:ascii="Century Gothic" w:hAnsi="Century Gothic"/>
          <w:b/>
          <w:bCs/>
          <w:color w:val="auto"/>
          <w:sz w:val="22"/>
          <w:szCs w:val="22"/>
          <w:u w:val="single" w:color="000000"/>
          <w:lang w:val="it-IT"/>
        </w:rPr>
        <w:t>2,2. Espor</w:t>
      </w:r>
      <w:proofErr w:type="spellStart"/>
      <w:r w:rsidRPr="00FD2D77">
        <w:rPr>
          <w:rFonts w:ascii="Century Gothic" w:hAnsi="Century Gothic"/>
          <w:b/>
          <w:bCs/>
          <w:color w:val="auto"/>
          <w:sz w:val="22"/>
          <w:szCs w:val="22"/>
          <w:u w:val="single" w:color="000000"/>
        </w:rPr>
        <w:t>àdics</w:t>
      </w:r>
      <w:proofErr w:type="spellEnd"/>
    </w:p>
    <w:p w14:paraId="78279E36" w14:textId="77777777" w:rsidR="002F476B" w:rsidRPr="00FD2D77" w:rsidRDefault="00B45A5B" w:rsidP="00AB7997">
      <w:pPr>
        <w:pStyle w:val="Cos"/>
        <w:rPr>
          <w:rFonts w:ascii="Century Gothic" w:hAnsi="Century Gothic"/>
          <w:color w:val="auto"/>
          <w:sz w:val="22"/>
          <w:szCs w:val="22"/>
        </w:rPr>
      </w:pPr>
      <w:r w:rsidRPr="00FD2D77">
        <w:rPr>
          <w:rFonts w:ascii="Century Gothic" w:hAnsi="Century Gothic"/>
          <w:color w:val="auto"/>
          <w:sz w:val="22"/>
          <w:szCs w:val="22"/>
          <w:u w:color="000000"/>
        </w:rPr>
        <w:t>S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ón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usuaris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espor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</w:rPr>
        <w:t>à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dics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aquells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alumnes que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nom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fr-FR"/>
        </w:rPr>
        <w:t>é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s fan servir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puntualment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el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servei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en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dies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concrets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. </w:t>
      </w:r>
    </w:p>
    <w:p w14:paraId="22ED7D5F" w14:textId="77777777" w:rsidR="002F476B" w:rsidRPr="00FD2D77" w:rsidRDefault="00B45A5B" w:rsidP="00AB7997">
      <w:pPr>
        <w:pStyle w:val="Cos"/>
        <w:rPr>
          <w:rFonts w:ascii="Century Gothic" w:hAnsi="Century Gothic"/>
          <w:color w:val="auto"/>
          <w:sz w:val="22"/>
          <w:szCs w:val="22"/>
          <w:lang w:val="es-ES_tradnl"/>
        </w:rPr>
      </w:pPr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C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da-DK"/>
        </w:rPr>
        <w:t>aldr</w:t>
      </w:r>
      <w:r w:rsidRPr="00FD2D77">
        <w:rPr>
          <w:rFonts w:ascii="Century Gothic" w:hAnsi="Century Gothic"/>
          <w:color w:val="auto"/>
          <w:sz w:val="22"/>
          <w:szCs w:val="22"/>
          <w:u w:color="000000"/>
        </w:rPr>
        <w:t>à fe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r un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ingrés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bancari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previ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"/>
        </w:rPr>
        <w:t xml:space="preserve">,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"/>
        </w:rPr>
        <w:t>especificant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"/>
        </w:rPr>
        <w:t xml:space="preserve"> 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en el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concepte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fr-FR"/>
        </w:rPr>
        <w:t xml:space="preserve">el nom i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fr-FR"/>
        </w:rPr>
        <w:t>cognoms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fr-FR"/>
        </w:rPr>
        <w:t xml:space="preserve"> de l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rtl/>
        </w:rPr>
        <w:t>’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alumne i el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dia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 que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utilitzar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u w:color="000000"/>
        </w:rPr>
        <w:t xml:space="preserve">à 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it-IT"/>
        </w:rPr>
        <w:t>el servei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 xml:space="preserve">. </w:t>
      </w:r>
    </w:p>
    <w:p w14:paraId="0BEF73D1" w14:textId="77777777" w:rsidR="002F476B" w:rsidRPr="00FD2D77" w:rsidRDefault="00B45A5B" w:rsidP="00AB7997">
      <w:pPr>
        <w:pStyle w:val="Cos"/>
        <w:rPr>
          <w:rFonts w:ascii="Century Gothic" w:hAnsi="Century Gothic"/>
          <w:color w:val="auto"/>
          <w:sz w:val="22"/>
          <w:szCs w:val="22"/>
          <w:lang w:val="es-ES_tradnl"/>
        </w:rPr>
      </w:pPr>
      <w:r w:rsidRPr="00FD2D77">
        <w:rPr>
          <w:rFonts w:ascii="Century Gothic" w:hAnsi="Century Gothic"/>
          <w:color w:val="auto"/>
          <w:sz w:val="22"/>
          <w:szCs w:val="22"/>
          <w:u w:color="000000"/>
          <w:lang w:val="es-ES_tradnl"/>
        </w:rPr>
        <w:t>E</w:t>
      </w:r>
      <w:r w:rsidRPr="00FD2D77">
        <w:rPr>
          <w:rFonts w:ascii="Century Gothic" w:hAnsi="Century Gothic"/>
          <w:color w:val="auto"/>
          <w:sz w:val="22"/>
          <w:szCs w:val="22"/>
          <w:u w:color="000000"/>
        </w:rPr>
        <w:t xml:space="preserve">l preu </w:t>
      </w:r>
      <w:r w:rsidRPr="00FD2D77">
        <w:rPr>
          <w:rFonts w:ascii="Century Gothic" w:hAnsi="Century Gothic"/>
          <w:color w:val="auto"/>
          <w:sz w:val="22"/>
          <w:szCs w:val="22"/>
          <w:u w:color="000000"/>
          <w:lang w:val="fr-FR"/>
        </w:rPr>
        <w:t>é</w:t>
      </w:r>
      <w:r w:rsidRPr="00FD2D77">
        <w:rPr>
          <w:rFonts w:ascii="Century Gothic" w:hAnsi="Century Gothic"/>
          <w:color w:val="auto"/>
          <w:sz w:val="22"/>
          <w:szCs w:val="22"/>
          <w:u w:color="000000"/>
        </w:rPr>
        <w:t xml:space="preserve">s </w:t>
      </w:r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pt-PT"/>
        </w:rPr>
        <w:t>de 8.15€</w:t>
      </w:r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es-ES_tradnl"/>
        </w:rPr>
        <w:t xml:space="preserve">/ </w:t>
      </w:r>
      <w:proofErr w:type="spellStart"/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es-ES_tradnl"/>
        </w:rPr>
        <w:t>dia</w:t>
      </w:r>
      <w:proofErr w:type="spellEnd"/>
    </w:p>
    <w:p w14:paraId="7C3AC548" w14:textId="753DF497" w:rsidR="002F476B" w:rsidRPr="00FD2D77" w:rsidRDefault="00B45A5B" w:rsidP="00AB7997">
      <w:pPr>
        <w:pStyle w:val="Cos"/>
        <w:tabs>
          <w:tab w:val="num" w:pos="1428"/>
        </w:tabs>
        <w:rPr>
          <w:rFonts w:ascii="Arial" w:eastAsia="Arial" w:hAnsi="Arial" w:cs="Arial"/>
          <w:b/>
          <w:bCs/>
          <w:color w:val="auto"/>
          <w:u w:color="000000"/>
        </w:rPr>
      </w:pPr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es-ES_tradnl"/>
        </w:rPr>
        <w:t xml:space="preserve">Compte </w:t>
      </w:r>
      <w:proofErr w:type="gramStart"/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it-IT"/>
        </w:rPr>
        <w:t>bancari</w:t>
      </w:r>
      <w:r w:rsidRPr="00FD2D77">
        <w:rPr>
          <w:rFonts w:ascii="Arial" w:hAnsi="Arial"/>
          <w:b/>
          <w:bCs/>
          <w:color w:val="auto"/>
          <w:u w:color="000000"/>
          <w:lang w:val="fr-FR"/>
        </w:rPr>
        <w:t xml:space="preserve"> :</w:t>
      </w:r>
      <w:proofErr w:type="gramEnd"/>
    </w:p>
    <w:p w14:paraId="75AF495F" w14:textId="77777777" w:rsidR="002F476B" w:rsidRPr="00FD2D77" w:rsidRDefault="00B45A5B" w:rsidP="00AB7997">
      <w:pPr>
        <w:pStyle w:val="Cos"/>
        <w:tabs>
          <w:tab w:val="num" w:pos="1428"/>
        </w:tabs>
        <w:rPr>
          <w:rFonts w:ascii="Arial" w:eastAsia="Arial" w:hAnsi="Arial" w:cs="Arial"/>
          <w:b/>
          <w:bCs/>
          <w:color w:val="auto"/>
          <w:u w:color="000000"/>
        </w:rPr>
      </w:pPr>
      <w:r w:rsidRPr="00FD2D77">
        <w:rPr>
          <w:rFonts w:ascii="Arial" w:hAnsi="Arial"/>
          <w:b/>
          <w:bCs/>
          <w:color w:val="auto"/>
          <w:u w:color="000000"/>
          <w:lang w:val="fr-FR"/>
        </w:rPr>
        <w:t xml:space="preserve">ES85 0081 0084 </w:t>
      </w:r>
      <w:proofErr w:type="gramStart"/>
      <w:r w:rsidRPr="00FD2D77">
        <w:rPr>
          <w:rFonts w:ascii="Arial" w:hAnsi="Arial"/>
          <w:b/>
          <w:bCs/>
          <w:color w:val="auto"/>
          <w:u w:color="000000"/>
          <w:lang w:val="fr-FR"/>
        </w:rPr>
        <w:t>1000  0173</w:t>
      </w:r>
      <w:proofErr w:type="gramEnd"/>
      <w:r w:rsidRPr="00FD2D77">
        <w:rPr>
          <w:rFonts w:ascii="Arial" w:hAnsi="Arial"/>
          <w:b/>
          <w:bCs/>
          <w:color w:val="auto"/>
          <w:u w:color="000000"/>
          <w:lang w:val="fr-FR"/>
        </w:rPr>
        <w:t xml:space="preserve"> 4682 (Banc de Sabadell) </w:t>
      </w:r>
    </w:p>
    <w:p w14:paraId="609EC935" w14:textId="77777777" w:rsidR="002F476B" w:rsidRPr="00FD2D77" w:rsidRDefault="002F476B" w:rsidP="00AB7997">
      <w:pPr>
        <w:pStyle w:val="Cos"/>
        <w:tabs>
          <w:tab w:val="num" w:pos="1428"/>
        </w:tabs>
        <w:ind w:left="708"/>
        <w:rPr>
          <w:rFonts w:ascii="Arial" w:eastAsia="Arial" w:hAnsi="Arial" w:cs="Arial"/>
          <w:b/>
          <w:bCs/>
          <w:color w:val="auto"/>
          <w:u w:color="000000"/>
        </w:rPr>
      </w:pPr>
    </w:p>
    <w:p w14:paraId="4699CE4B" w14:textId="77777777" w:rsidR="002F476B" w:rsidRPr="00FD2D77" w:rsidRDefault="00B45A5B" w:rsidP="00AB7997">
      <w:pPr>
        <w:pStyle w:val="Cos"/>
        <w:ind w:left="708"/>
        <w:rPr>
          <w:rFonts w:ascii="Century Gothic" w:eastAsia="Century Gothic" w:hAnsi="Century Gothic" w:cs="Century Gothic"/>
          <w:color w:val="auto"/>
          <w:sz w:val="22"/>
          <w:szCs w:val="22"/>
          <w:u w:color="000000"/>
        </w:rPr>
      </w:pPr>
      <w:r w:rsidRPr="00FD2D77">
        <w:rPr>
          <w:rFonts w:ascii="Century Gothic" w:eastAsia="Century Gothic" w:hAnsi="Century Gothic" w:cs="Century Gothic"/>
          <w:color w:val="auto"/>
          <w:sz w:val="22"/>
          <w:szCs w:val="22"/>
          <w:u w:color="000000"/>
        </w:rPr>
        <w:tab/>
        <w:t xml:space="preserve"> </w:t>
      </w:r>
    </w:p>
    <w:p w14:paraId="158BFD7F" w14:textId="77777777" w:rsidR="002F476B" w:rsidRPr="00FD2D77" w:rsidRDefault="00B45A5B" w:rsidP="00AB7997">
      <w:pPr>
        <w:pStyle w:val="Cos"/>
        <w:numPr>
          <w:ilvl w:val="0"/>
          <w:numId w:val="8"/>
        </w:numPr>
        <w:tabs>
          <w:tab w:val="clear" w:pos="284"/>
          <w:tab w:val="num" w:pos="360"/>
        </w:tabs>
        <w:rPr>
          <w:rFonts w:ascii="Century Gothic" w:hAnsi="Century Gothic"/>
          <w:b/>
          <w:bCs/>
          <w:color w:val="auto"/>
          <w:sz w:val="22"/>
          <w:szCs w:val="22"/>
          <w:lang w:val="fr-FR"/>
        </w:rPr>
      </w:pPr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fr-FR"/>
        </w:rPr>
        <w:t xml:space="preserve">En cas de </w:t>
      </w:r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es-ES_tradnl"/>
        </w:rPr>
        <w:t xml:space="preserve">NO </w:t>
      </w:r>
      <w:proofErr w:type="spellStart"/>
      <w:proofErr w:type="gramStart"/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es-ES_tradnl"/>
        </w:rPr>
        <w:t>assistència</w:t>
      </w:r>
      <w:proofErr w:type="spellEnd"/>
      <w:r w:rsidRPr="00FD2D77">
        <w:rPr>
          <w:rFonts w:ascii="Century Gothic" w:hAnsi="Century Gothic"/>
          <w:b/>
          <w:bCs/>
          <w:color w:val="auto"/>
          <w:sz w:val="22"/>
          <w:szCs w:val="22"/>
          <w:u w:color="000000"/>
          <w:lang w:val="es-ES_tradnl"/>
        </w:rPr>
        <w:t>:</w:t>
      </w:r>
      <w:proofErr w:type="gramEnd"/>
    </w:p>
    <w:p w14:paraId="3688BA58" w14:textId="77777777" w:rsidR="002F476B" w:rsidRPr="00FD2D77" w:rsidRDefault="002F476B" w:rsidP="00AB7997">
      <w:pPr>
        <w:pStyle w:val="Cos"/>
        <w:tabs>
          <w:tab w:val="left" w:pos="360"/>
        </w:tabs>
        <w:rPr>
          <w:rFonts w:ascii="Century Gothic" w:eastAsia="Century Gothic" w:hAnsi="Century Gothic" w:cs="Century Gothic"/>
          <w:color w:val="auto"/>
          <w:sz w:val="22"/>
          <w:szCs w:val="22"/>
          <w:u w:color="000000"/>
        </w:rPr>
      </w:pPr>
    </w:p>
    <w:p w14:paraId="36618734" w14:textId="072C8276" w:rsidR="002F476B" w:rsidRDefault="00B45A5B" w:rsidP="00AB7997">
      <w:pPr>
        <w:pStyle w:val="Peromissi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Century Gothic" w:hAnsi="Century Gothic"/>
          <w:color w:val="auto"/>
          <w:sz w:val="22"/>
          <w:szCs w:val="22"/>
        </w:rPr>
      </w:pPr>
      <w:r w:rsidRPr="00FD2D77">
        <w:rPr>
          <w:rFonts w:ascii="Century Gothic" w:hAnsi="Century Gothic"/>
          <w:color w:val="auto"/>
          <w:sz w:val="22"/>
          <w:szCs w:val="22"/>
        </w:rPr>
        <w:t>Quan un usuari o usuà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ria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 habitual del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menjador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 no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faci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ús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d</w:t>
      </w:r>
      <w:r w:rsidRPr="00FD2D77">
        <w:rPr>
          <w:rFonts w:ascii="Century Gothic" w:hAnsi="Century Gothic"/>
          <w:color w:val="auto"/>
          <w:sz w:val="22"/>
          <w:szCs w:val="22"/>
        </w:rPr>
        <w:t>el servei, s</w:t>
      </w:r>
      <w:r w:rsidRPr="00FD2D77">
        <w:rPr>
          <w:rFonts w:ascii="Century Gothic" w:hAnsi="Century Gothic"/>
          <w:color w:val="auto"/>
          <w:sz w:val="22"/>
          <w:szCs w:val="22"/>
          <w:rtl/>
        </w:rPr>
        <w:t>’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"/>
        </w:rPr>
        <w:t>haur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</w:rPr>
        <w:t xml:space="preserve">à </w:t>
      </w:r>
      <w:r w:rsidRPr="00FD2D77">
        <w:rPr>
          <w:rFonts w:ascii="Century Gothic" w:hAnsi="Century Gothic"/>
          <w:color w:val="auto"/>
          <w:sz w:val="22"/>
          <w:szCs w:val="22"/>
          <w:lang w:val="pt-PT"/>
        </w:rPr>
        <w:t>de comunicar a l</w:t>
      </w:r>
      <w:r w:rsidRPr="00FD2D77">
        <w:rPr>
          <w:rFonts w:ascii="Century Gothic" w:hAnsi="Century Gothic"/>
          <w:color w:val="auto"/>
          <w:sz w:val="22"/>
          <w:szCs w:val="22"/>
          <w:rtl/>
        </w:rPr>
        <w:t>’</w:t>
      </w:r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empresa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abans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 de les 10h a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trav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fr-FR"/>
        </w:rPr>
        <w:t>é</w:t>
      </w:r>
      <w:r w:rsidRPr="00FD2D77">
        <w:rPr>
          <w:rFonts w:ascii="Century Gothic" w:hAnsi="Century Gothic"/>
          <w:color w:val="auto"/>
          <w:sz w:val="22"/>
          <w:szCs w:val="22"/>
          <w:lang w:val="pt-PT"/>
        </w:rPr>
        <w:t xml:space="preserve">s del correu </w:t>
      </w:r>
      <w:r w:rsidRPr="00FD2D77">
        <w:rPr>
          <w:rStyle w:val="Hyperlink0"/>
        </w:rPr>
        <w:fldChar w:fldCharType="begin"/>
      </w:r>
      <w:r w:rsidRPr="00FD2D77">
        <w:rPr>
          <w:rStyle w:val="Hyperlink0"/>
          <w:rFonts w:ascii="Century Gothic" w:eastAsia="Century Gothic" w:hAnsi="Century Gothic" w:cs="Century Gothic"/>
          <w:color w:val="auto"/>
          <w:sz w:val="22"/>
          <w:szCs w:val="22"/>
        </w:rPr>
        <w:instrText xml:space="preserve"> HYPERLINK "mailto:hortaserveis@gmail.com"</w:instrText>
      </w:r>
      <w:r w:rsidRPr="00FD2D77">
        <w:rPr>
          <w:rStyle w:val="Hyperlink0"/>
        </w:rPr>
      </w:r>
      <w:r w:rsidRPr="00FD2D77">
        <w:rPr>
          <w:rStyle w:val="Hyperlink0"/>
        </w:rPr>
        <w:fldChar w:fldCharType="separate"/>
      </w:r>
      <w:r w:rsidRPr="00FD2D77">
        <w:rPr>
          <w:rStyle w:val="Hyperlink0"/>
          <w:rFonts w:ascii="Century Gothic" w:hAnsi="Century Gothic"/>
          <w:color w:val="auto"/>
          <w:sz w:val="22"/>
          <w:szCs w:val="22"/>
          <w:lang w:val="pt-PT"/>
        </w:rPr>
        <w:t>hortaserveis@gmail.com</w:t>
      </w:r>
      <w:r w:rsidRPr="00FD2D77">
        <w:rPr>
          <w:rFonts w:ascii="Century Gothic" w:eastAsia="Century Gothic" w:hAnsi="Century Gothic" w:cs="Century Gothic"/>
          <w:color w:val="auto"/>
          <w:sz w:val="22"/>
          <w:szCs w:val="22"/>
        </w:rPr>
        <w:fldChar w:fldCharType="end"/>
      </w:r>
      <w:r w:rsidRPr="00FD2D77">
        <w:rPr>
          <w:rFonts w:ascii="Century Gothic" w:hAnsi="Century Gothic"/>
          <w:color w:val="auto"/>
          <w:sz w:val="22"/>
          <w:szCs w:val="22"/>
        </w:rPr>
        <w:t xml:space="preserve"> . Nom</w:t>
      </w:r>
      <w:r w:rsidRPr="00FD2D77">
        <w:rPr>
          <w:rFonts w:ascii="Century Gothic" w:hAnsi="Century Gothic"/>
          <w:color w:val="auto"/>
          <w:sz w:val="22"/>
          <w:szCs w:val="22"/>
          <w:lang w:val="fr-FR"/>
        </w:rPr>
        <w:t>é</w:t>
      </w:r>
      <w:r w:rsidRPr="00FD2D77">
        <w:rPr>
          <w:rFonts w:ascii="Century Gothic" w:hAnsi="Century Gothic"/>
          <w:color w:val="auto"/>
          <w:sz w:val="22"/>
          <w:szCs w:val="22"/>
          <w:lang w:val="pt-PT"/>
        </w:rPr>
        <w:t>s aix</w:t>
      </w:r>
      <w:r w:rsidRPr="00FD2D77">
        <w:rPr>
          <w:rFonts w:ascii="Century Gothic" w:hAnsi="Century Gothic"/>
          <w:color w:val="auto"/>
          <w:sz w:val="22"/>
          <w:szCs w:val="22"/>
        </w:rPr>
        <w:t xml:space="preserve">í </w:t>
      </w:r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es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podr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</w:rPr>
        <w:t xml:space="preserve">à </w:t>
      </w:r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retornar la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part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 proporcional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corresponent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 a l</w:t>
      </w:r>
      <w:r w:rsidRPr="00FD2D77">
        <w:rPr>
          <w:rFonts w:ascii="Century Gothic" w:hAnsi="Century Gothic"/>
          <w:color w:val="auto"/>
          <w:sz w:val="22"/>
          <w:szCs w:val="22"/>
          <w:rtl/>
        </w:rPr>
        <w:t>’</w:t>
      </w:r>
      <w:r w:rsidRPr="00FD2D77">
        <w:rPr>
          <w:rFonts w:ascii="Century Gothic" w:hAnsi="Century Gothic"/>
          <w:color w:val="auto"/>
          <w:sz w:val="22"/>
          <w:szCs w:val="22"/>
          <w:lang w:val="fr-FR"/>
        </w:rPr>
        <w:t>aliment (2,60</w:t>
      </w:r>
      <w:r w:rsidRPr="00FD2D77">
        <w:rPr>
          <w:rFonts w:ascii="Century Gothic" w:hAnsi="Century Gothic"/>
          <w:color w:val="auto"/>
          <w:sz w:val="22"/>
          <w:szCs w:val="22"/>
          <w:lang w:val="pt-PT"/>
        </w:rPr>
        <w:t>€</w:t>
      </w:r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 xml:space="preserve">/ </w:t>
      </w:r>
      <w:proofErr w:type="spellStart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dia</w:t>
      </w:r>
      <w:proofErr w:type="spellEnd"/>
      <w:r w:rsidRPr="00FD2D77">
        <w:rPr>
          <w:rFonts w:ascii="Century Gothic" w:hAnsi="Century Gothic"/>
          <w:color w:val="auto"/>
          <w:sz w:val="22"/>
          <w:szCs w:val="22"/>
          <w:lang w:val="es-ES_tradnl"/>
        </w:rPr>
        <w:t>), que ser</w:t>
      </w:r>
      <w:r w:rsidRPr="00FD2D77">
        <w:rPr>
          <w:rFonts w:ascii="Century Gothic" w:hAnsi="Century Gothic"/>
          <w:color w:val="auto"/>
          <w:sz w:val="22"/>
          <w:szCs w:val="22"/>
        </w:rPr>
        <w:t>à descomptada de la quota del mes següent.</w:t>
      </w:r>
    </w:p>
    <w:p w14:paraId="73485163" w14:textId="77777777" w:rsidR="00AB7997" w:rsidRPr="00FD2D77" w:rsidRDefault="00AB7997" w:rsidP="00AB7997">
      <w:pPr>
        <w:pStyle w:val="Peromissi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/>
        <w:spacing w:before="0" w:line="240" w:lineRule="auto"/>
        <w:rPr>
          <w:rFonts w:ascii="Century Gothic" w:eastAsia="Century Gothic" w:hAnsi="Century Gothic" w:cs="Century Gothic"/>
          <w:color w:val="auto"/>
          <w:sz w:val="22"/>
          <w:szCs w:val="22"/>
        </w:rPr>
      </w:pPr>
    </w:p>
    <w:p w14:paraId="6D4CF577" w14:textId="65F39A75" w:rsidR="002F476B" w:rsidRDefault="00B45A5B" w:rsidP="00AB7997">
      <w:pPr>
        <w:pStyle w:val="Cos"/>
        <w:tabs>
          <w:tab w:val="center" w:pos="284"/>
        </w:tabs>
        <w:ind w:left="9"/>
        <w:rPr>
          <w:rStyle w:val="Cap"/>
          <w:rFonts w:ascii="Century Gothic" w:eastAsia="Century Gothic" w:hAnsi="Century Gothic" w:cs="Century Gothic"/>
          <w:b/>
          <w:bCs/>
          <w:color w:val="000000"/>
          <w:sz w:val="22"/>
          <w:szCs w:val="22"/>
          <w:u w:color="000000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lastRenderedPageBreak/>
        <w:t xml:space="preserve">4. 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it-IT"/>
        </w:rPr>
        <w:t xml:space="preserve">Horari 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del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servei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menjador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:</w:t>
      </w:r>
    </w:p>
    <w:p w14:paraId="3C71D6E2" w14:textId="77777777" w:rsidR="002F476B" w:rsidRDefault="002F476B" w:rsidP="00AB7997">
      <w:pPr>
        <w:pStyle w:val="Cos"/>
        <w:tabs>
          <w:tab w:val="center" w:pos="284"/>
        </w:tabs>
        <w:ind w:left="9"/>
        <w:rPr>
          <w:rStyle w:val="Cap"/>
          <w:rFonts w:ascii="Century Gothic" w:eastAsia="Century Gothic" w:hAnsi="Century Gothic" w:cs="Century Gothic"/>
          <w:b/>
          <w:bCs/>
          <w:color w:val="000000"/>
          <w:sz w:val="22"/>
          <w:szCs w:val="22"/>
          <w:u w:color="000000"/>
        </w:rPr>
      </w:pPr>
    </w:p>
    <w:p w14:paraId="764D714B" w14:textId="77777777" w:rsidR="002F476B" w:rsidRDefault="00B45A5B" w:rsidP="00AB7997">
      <w:pPr>
        <w:pStyle w:val="Cos"/>
        <w:rPr>
          <w:rFonts w:ascii="Century Gothic" w:hAnsi="Century Gothic"/>
          <w:color w:val="000000"/>
          <w:sz w:val="22"/>
          <w:szCs w:val="22"/>
          <w:lang w:val="pt-PT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 xml:space="preserve">Els dilluns de 14.30 a 15.30 hores. </w:t>
      </w:r>
    </w:p>
    <w:p w14:paraId="13B16694" w14:textId="77777777" w:rsidR="002F476B" w:rsidRDefault="002F476B" w:rsidP="00AB7997">
      <w:pPr>
        <w:pStyle w:val="Cos"/>
        <w:tabs>
          <w:tab w:val="center" w:pos="284"/>
        </w:tabs>
        <w:ind w:left="9"/>
        <w:rPr>
          <w:rStyle w:val="Cap"/>
          <w:rFonts w:ascii="Century Gothic" w:eastAsia="Century Gothic" w:hAnsi="Century Gothic" w:cs="Century Gothic"/>
          <w:b/>
          <w:bCs/>
          <w:color w:val="000000"/>
          <w:sz w:val="22"/>
          <w:szCs w:val="22"/>
          <w:u w:color="000000"/>
        </w:rPr>
      </w:pPr>
    </w:p>
    <w:p w14:paraId="17B8ECEC" w14:textId="77777777" w:rsidR="002F476B" w:rsidRDefault="00B45A5B" w:rsidP="00AB7997">
      <w:pPr>
        <w:pStyle w:val="Cos"/>
        <w:tabs>
          <w:tab w:val="center" w:pos="284"/>
        </w:tabs>
        <w:ind w:left="9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5.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L’alumnat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d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ESO que fa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ú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s del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Menjador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no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podrà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sortir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l’institut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 durant l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horari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del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servei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menjador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. </w:t>
      </w:r>
      <w:r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  <w:br/>
      </w:r>
      <w:r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  <w:br/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En cas que la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fam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í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lia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vulgui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autoritzar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gram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que el</w:t>
      </w:r>
      <w:proofErr w:type="gram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seu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fill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/a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pugui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marxar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en acabar de dinar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els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dies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que no hi ha tardes lectives (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dilluns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,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dimecres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i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divendres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), s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>haur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fer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arribar el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document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autorització pertinent al nostre </w:t>
      </w:r>
      <w:proofErr w:type="spellStart"/>
      <w:proofErr w:type="gram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email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:</w:t>
      </w:r>
      <w:proofErr w:type="gram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hortaserveis@gmail.com. </w:t>
      </w:r>
    </w:p>
    <w:p w14:paraId="2C65D335" w14:textId="77777777" w:rsidR="002F476B" w:rsidRDefault="00B45A5B" w:rsidP="00AB7997">
      <w:pPr>
        <w:pStyle w:val="Cos"/>
        <w:tabs>
          <w:tab w:val="left" w:pos="360"/>
        </w:tabs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  <w:r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  <w:br/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Si un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dia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puntual, un alumne ha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sortir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abans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, s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>haur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à d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enviar un correu electr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ò</w:t>
      </w:r>
      <w:proofErr w:type="spellStart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>nic</w:t>
      </w:r>
      <w:proofErr w:type="spellEnd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 </w:t>
      </w:r>
      <w:proofErr w:type="spellStart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>notificant-ho</w:t>
      </w:r>
      <w:proofErr w:type="spellEnd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. </w:t>
      </w:r>
    </w:p>
    <w:p w14:paraId="596457F1" w14:textId="77777777" w:rsidR="002F476B" w:rsidRDefault="002F476B" w:rsidP="00AB7997">
      <w:pPr>
        <w:pStyle w:val="Cos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798EA186" w14:textId="77777777" w:rsidR="002F476B" w:rsidRDefault="002F476B" w:rsidP="00AB7997">
      <w:pPr>
        <w:pStyle w:val="Cos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6FD77DE0" w14:textId="77777777" w:rsidR="002F476B" w:rsidRDefault="00B45A5B" w:rsidP="00AB7997">
      <w:pPr>
        <w:pStyle w:val="Cos"/>
        <w:numPr>
          <w:ilvl w:val="0"/>
          <w:numId w:val="13"/>
        </w:numPr>
        <w:ind w:left="0" w:firstLine="0"/>
        <w:rPr>
          <w:rFonts w:ascii="Century Gothic" w:hAnsi="Century Gothic"/>
          <w:color w:val="000000"/>
          <w:sz w:val="22"/>
          <w:szCs w:val="22"/>
        </w:rPr>
      </w:pP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Monitors/es: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Es treballarà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amb els noies/es amb una actitud de disponibilitat i receptivitat, organitzant els espais de manera adequada i creant un clima de calma i confian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ç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 xml:space="preserve">a. </w:t>
      </w:r>
    </w:p>
    <w:p w14:paraId="3904DF4E" w14:textId="77777777" w:rsidR="002F476B" w:rsidRDefault="002F476B" w:rsidP="00AB7997">
      <w:pPr>
        <w:pStyle w:val="Cos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0AF78097" w14:textId="77777777" w:rsidR="002F476B" w:rsidRDefault="00B45A5B" w:rsidP="00AB7997">
      <w:pPr>
        <w:pStyle w:val="Cos"/>
        <w:numPr>
          <w:ilvl w:val="0"/>
          <w:numId w:val="2"/>
        </w:numPr>
        <w:ind w:left="0" w:firstLine="0"/>
        <w:rPr>
          <w:rFonts w:ascii="Century Gothic" w:hAnsi="Century Gothic"/>
          <w:color w:val="000000"/>
          <w:sz w:val="22"/>
          <w:szCs w:val="22"/>
        </w:rPr>
      </w:pP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Hà</w:t>
      </w:r>
      <w:proofErr w:type="spellEnd"/>
      <w:r w:rsidRPr="00FD2D77"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"/>
        </w:rPr>
        <w:t>bits: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En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aquest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espai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no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oblidem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la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import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à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ncia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dels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 aspectes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caire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educatiu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. En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aquest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 sentit s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insistir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als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alumnes que han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menjar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un m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í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nim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establert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,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utilitzar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correctament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i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amb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cura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tots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els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estris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i material, i respectar les normes b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à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siques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conviv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>è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ncia.</w:t>
      </w:r>
    </w:p>
    <w:p w14:paraId="540CDEBF" w14:textId="77777777" w:rsidR="002F476B" w:rsidRDefault="002F476B" w:rsidP="00AB7997">
      <w:pPr>
        <w:pStyle w:val="Cos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0CCA2094" w14:textId="77777777" w:rsidR="002F476B" w:rsidRDefault="00B45A5B" w:rsidP="00AB7997">
      <w:pPr>
        <w:pStyle w:val="Cos"/>
        <w:numPr>
          <w:ilvl w:val="0"/>
          <w:numId w:val="2"/>
        </w:numPr>
        <w:ind w:left="0" w:firstLine="0"/>
        <w:rPr>
          <w:rFonts w:ascii="Century Gothic" w:hAnsi="Century Gothic"/>
          <w:color w:val="000000"/>
          <w:sz w:val="22"/>
          <w:szCs w:val="22"/>
          <w:lang w:val="fr-FR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En cas d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alguna 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it-IT"/>
        </w:rPr>
        <w:t>intoler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à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pt-PT"/>
        </w:rPr>
        <w:t>ncia o al</w:t>
      </w:r>
      <w:r w:rsidRPr="00FD2D77"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"/>
        </w:rPr>
        <w:t>·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l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it-IT"/>
        </w:rPr>
        <w:t>èrgia aliment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ària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 xml:space="preserve"> la fam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í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>lia ho ha de</w:t>
      </w:r>
    </w:p>
    <w:p w14:paraId="4150836A" w14:textId="77777777" w:rsidR="002F476B" w:rsidRDefault="00B45A5B" w:rsidP="00AB7997">
      <w:pPr>
        <w:pStyle w:val="Cos"/>
        <w:rPr>
          <w:rStyle w:val="Cap"/>
          <w:rFonts w:ascii="Century Gothic" w:eastAsia="Century Gothic" w:hAnsi="Century Gothic" w:cs="Century Gothic"/>
          <w:b/>
          <w:bCs/>
          <w:color w:val="000000"/>
          <w:sz w:val="22"/>
          <w:szCs w:val="22"/>
          <w:u w:color="000000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comunicar per escrit, adjuntant un certificat m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>è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dic. Tal com exigeix el servei de Salut de l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Ajuntament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Barcelona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. En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cas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 de no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tenir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 el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justificant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 no es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podr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 xml:space="preserve">à 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pt-PT"/>
        </w:rPr>
        <w:t>considerar al</w:t>
      </w:r>
      <w:r w:rsidRPr="00FD2D77"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"/>
        </w:rPr>
        <w:t>·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l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it-IT"/>
        </w:rPr>
        <w:t>èrgia o intoler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à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pt-PT"/>
        </w:rPr>
        <w:t>ncia i Horta Serveis no tindr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à cap responsabilitat.</w:t>
      </w:r>
    </w:p>
    <w:p w14:paraId="48CE5572" w14:textId="77777777" w:rsidR="002F476B" w:rsidRDefault="002F476B" w:rsidP="00AB7997">
      <w:pPr>
        <w:pStyle w:val="Cos"/>
        <w:rPr>
          <w:rStyle w:val="Cap"/>
          <w:rFonts w:ascii="Century Gothic" w:eastAsia="Century Gothic" w:hAnsi="Century Gothic" w:cs="Century Gothic"/>
          <w:b/>
          <w:bCs/>
          <w:color w:val="000000"/>
          <w:sz w:val="22"/>
          <w:szCs w:val="22"/>
          <w:u w:color="000000"/>
        </w:rPr>
      </w:pPr>
    </w:p>
    <w:p w14:paraId="2EB0CB62" w14:textId="77777777" w:rsidR="002F476B" w:rsidRDefault="00B45A5B" w:rsidP="00AB7997">
      <w:pPr>
        <w:pStyle w:val="Cos"/>
        <w:tabs>
          <w:tab w:val="left" w:pos="284"/>
        </w:tabs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>Si cal fer rè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gim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un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dia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puntual s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 xml:space="preserve">ha de notificar per Mail a </w:t>
      </w:r>
      <w:r>
        <w:rPr>
          <w:rStyle w:val="Hyperlink1"/>
        </w:rPr>
        <w:fldChar w:fldCharType="begin"/>
      </w:r>
      <w:r>
        <w:rPr>
          <w:rStyle w:val="Hyperlink1"/>
        </w:rPr>
        <w:instrText xml:space="preserve"> HYPERLINK "mailto:hortaserveis@gmail.com"</w:instrText>
      </w:r>
      <w:r>
        <w:rPr>
          <w:rStyle w:val="Hyperlink1"/>
        </w:rPr>
      </w:r>
      <w:r>
        <w:rPr>
          <w:rStyle w:val="Hyperlink1"/>
        </w:rPr>
        <w:fldChar w:fldCharType="separate"/>
      </w:r>
      <w:r>
        <w:rPr>
          <w:rStyle w:val="Hyperlink1"/>
          <w:lang w:val="pt-PT"/>
        </w:rPr>
        <w:t>hortaserveis@gmail.com</w:t>
      </w:r>
      <w:r>
        <w:fldChar w:fldCharType="end"/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abans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de les 10.00 del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mat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í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>del mateix dia.</w:t>
      </w:r>
    </w:p>
    <w:p w14:paraId="4F7747B1" w14:textId="77777777" w:rsidR="002F476B" w:rsidRDefault="002F476B" w:rsidP="00AB7997">
      <w:pPr>
        <w:pStyle w:val="Cos"/>
        <w:tabs>
          <w:tab w:val="left" w:pos="284"/>
        </w:tabs>
        <w:ind w:firstLine="284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2E062A04" w14:textId="77777777" w:rsidR="002F476B" w:rsidRDefault="00B45A5B" w:rsidP="00AB7997">
      <w:pPr>
        <w:pStyle w:val="Cos"/>
        <w:numPr>
          <w:ilvl w:val="0"/>
          <w:numId w:val="2"/>
        </w:numPr>
        <w:tabs>
          <w:tab w:val="left" w:pos="284"/>
        </w:tabs>
        <w:ind w:left="0" w:firstLine="0"/>
        <w:rPr>
          <w:rFonts w:ascii="Century Gothic" w:hAnsi="Century Gothic"/>
          <w:color w:val="000000"/>
          <w:sz w:val="22"/>
          <w:szCs w:val="22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L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empresa facilitar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 xml:space="preserve">a les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fr-FR"/>
        </w:rPr>
        <w:t>fam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í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da-DK"/>
        </w:rPr>
        <w:t xml:space="preserve">lies els 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menú</w:t>
      </w: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s a la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pagina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 xml:space="preserve"> web del centre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. </w:t>
      </w:r>
    </w:p>
    <w:p w14:paraId="3D86B7B1" w14:textId="77777777" w:rsidR="002F476B" w:rsidRDefault="002F476B" w:rsidP="00AB7997">
      <w:pPr>
        <w:pStyle w:val="Cos"/>
        <w:tabs>
          <w:tab w:val="left" w:pos="284"/>
        </w:tabs>
        <w:ind w:firstLine="284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7441CBC7" w14:textId="77777777" w:rsidR="002F476B" w:rsidRDefault="00B45A5B" w:rsidP="00B45A5B">
      <w:pPr>
        <w:pStyle w:val="Cos"/>
        <w:numPr>
          <w:ilvl w:val="0"/>
          <w:numId w:val="14"/>
        </w:numPr>
        <w:ind w:left="0" w:firstLine="0"/>
        <w:rPr>
          <w:rFonts w:ascii="Century Gothic" w:hAnsi="Century Gothic"/>
          <w:color w:val="000000"/>
          <w:sz w:val="22"/>
          <w:szCs w:val="22"/>
          <w:lang w:val="es-ES_tradnl"/>
        </w:rPr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Quan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els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alumnes, de la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>modalitat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_tradnl"/>
        </w:rPr>
        <w:t xml:space="preserve"> d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>habituals</w:t>
      </w:r>
      <w:proofErr w:type="spellEnd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, </w:t>
      </w:r>
      <w:proofErr w:type="spellStart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>marxin</w:t>
      </w:r>
      <w:proofErr w:type="spellEnd"/>
      <w:r w:rsidRPr="00FD2D77">
        <w:rPr>
          <w:rStyle w:val="Cap"/>
          <w:rFonts w:ascii="Century Gothic" w:hAnsi="Century Gothic"/>
          <w:color w:val="000000"/>
          <w:sz w:val="22"/>
          <w:szCs w:val="22"/>
          <w:u w:color="000000"/>
          <w:lang w:val="es-ES"/>
        </w:rPr>
        <w:t xml:space="preserve"> d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</w:rPr>
        <w:t>’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_tradnl"/>
        </w:rPr>
        <w:t>excursió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, Horta Serveis Escolars S.C.C.L., substituir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it-IT"/>
        </w:rPr>
        <w:t xml:space="preserve">el dinar per un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rtl/>
          <w:lang w:val="ar-SA"/>
        </w:rPr>
        <w:t>“</w:t>
      </w:r>
      <w:proofErr w:type="spellStart"/>
      <w:r w:rsidRPr="00FD2D77"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  <w:lang w:val="es-ES"/>
        </w:rPr>
        <w:t>pic-nic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”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que constar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à </w:t>
      </w:r>
      <w:r>
        <w:rPr>
          <w:rStyle w:val="Cap"/>
          <w:rFonts w:ascii="Century Gothic" w:hAnsi="Century Gothic"/>
          <w:color w:val="000000"/>
          <w:sz w:val="22"/>
          <w:szCs w:val="22"/>
          <w:u w:color="000000"/>
          <w:lang w:val="pt-PT"/>
        </w:rPr>
        <w:t>de dos entrepans, aigua i fruita.</w:t>
      </w:r>
    </w:p>
    <w:p w14:paraId="1B338044" w14:textId="77777777" w:rsidR="002F476B" w:rsidRDefault="002F476B" w:rsidP="00AB7997">
      <w:pPr>
        <w:pStyle w:val="Prrafodelista"/>
        <w:tabs>
          <w:tab w:val="left" w:pos="284"/>
        </w:tabs>
        <w:ind w:left="0" w:firstLine="284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21CC64A1" w14:textId="77777777" w:rsidR="002F476B" w:rsidRDefault="002F476B" w:rsidP="00AB7997">
      <w:pPr>
        <w:pStyle w:val="Prrafodelista"/>
        <w:tabs>
          <w:tab w:val="left" w:pos="284"/>
        </w:tabs>
        <w:ind w:left="0" w:firstLine="284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393D499C" w14:textId="77777777" w:rsidR="002F476B" w:rsidRDefault="00B45A5B" w:rsidP="00AB7997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rPr>
          <w:rFonts w:ascii="Century Gothic" w:hAnsi="Century Gothic"/>
          <w:color w:val="000000"/>
          <w:sz w:val="22"/>
          <w:szCs w:val="22"/>
        </w:rPr>
      </w:pPr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 xml:space="preserve">No es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pot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utilitzar</w:t>
      </w:r>
      <w:proofErr w:type="spellEnd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 xml:space="preserve"> el </w:t>
      </w:r>
      <w:proofErr w:type="spellStart"/>
      <w:r>
        <w:rPr>
          <w:rStyle w:val="Cap"/>
          <w:rFonts w:ascii="Century Gothic" w:hAnsi="Century Gothic"/>
          <w:b/>
          <w:bCs/>
          <w:color w:val="000000"/>
          <w:sz w:val="22"/>
          <w:szCs w:val="22"/>
          <w:u w:color="000000"/>
        </w:rPr>
        <w:t>mòbil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dins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del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menjador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. En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cas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fer-ne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ús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, es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procedirà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a la retirada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l’aparell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i es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deixarà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direcció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. El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podran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recuperar a la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sortida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de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l’institut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.</w:t>
      </w:r>
    </w:p>
    <w:p w14:paraId="7F3DA655" w14:textId="77777777" w:rsidR="002F476B" w:rsidRDefault="002F476B" w:rsidP="00AB7997">
      <w:pPr>
        <w:pStyle w:val="Prrafodelista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7B2301B6" w14:textId="77777777" w:rsidR="002F476B" w:rsidRDefault="00B45A5B" w:rsidP="00AB7997">
      <w:pPr>
        <w:pStyle w:val="Prrafodelista"/>
        <w:ind w:left="426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Gràcies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per la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vostra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col·laboració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.</w:t>
      </w:r>
    </w:p>
    <w:p w14:paraId="0905A69F" w14:textId="77777777" w:rsidR="002F476B" w:rsidRDefault="002F476B" w:rsidP="00AB7997">
      <w:pPr>
        <w:pStyle w:val="Prrafodelista"/>
        <w:ind w:left="426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</w:p>
    <w:p w14:paraId="38D5CCD9" w14:textId="77777777" w:rsidR="002F476B" w:rsidRDefault="00B45A5B" w:rsidP="00AB7997">
      <w:pPr>
        <w:pStyle w:val="Prrafodelista"/>
        <w:ind w:left="426"/>
        <w:rPr>
          <w:rStyle w:val="Cap"/>
          <w:rFonts w:ascii="Century Gothic" w:eastAsia="Century Gothic" w:hAnsi="Century Gothic" w:cs="Century Gothic"/>
          <w:color w:val="000000"/>
          <w:sz w:val="22"/>
          <w:szCs w:val="22"/>
          <w:u w:color="000000"/>
        </w:rPr>
      </w:pP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Atentament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, </w:t>
      </w:r>
    </w:p>
    <w:p w14:paraId="7D206550" w14:textId="77777777" w:rsidR="002F476B" w:rsidRDefault="00B45A5B">
      <w:pPr>
        <w:pStyle w:val="Prrafodelista"/>
        <w:ind w:left="0"/>
        <w:jc w:val="center"/>
      </w:pPr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Horta Serveis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Escolars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S.C.C.L</w:t>
      </w:r>
      <w:proofErr w:type="spellEnd"/>
      <w:r>
        <w:rPr>
          <w:rStyle w:val="Cap"/>
          <w:rFonts w:ascii="Century Gothic" w:hAnsi="Century Gothic"/>
          <w:color w:val="000000"/>
          <w:sz w:val="22"/>
          <w:szCs w:val="22"/>
          <w:u w:color="000000"/>
        </w:rPr>
        <w:t>.</w:t>
      </w:r>
    </w:p>
    <w:sectPr w:rsidR="002F476B">
      <w:headerReference w:type="default" r:id="rId7"/>
      <w:footerReference w:type="default" r:id="rId8"/>
      <w:pgSz w:w="11900" w:h="16840"/>
      <w:pgMar w:top="709" w:right="1276" w:bottom="851" w:left="1134" w:header="709" w:footer="1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AE65" w14:textId="77777777" w:rsidR="00B45A5B" w:rsidRDefault="00B45A5B">
      <w:r>
        <w:separator/>
      </w:r>
    </w:p>
  </w:endnote>
  <w:endnote w:type="continuationSeparator" w:id="0">
    <w:p w14:paraId="5C6DF65E" w14:textId="77777777" w:rsidR="00B45A5B" w:rsidRDefault="00B4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0D2" w14:textId="77777777" w:rsidR="002F476B" w:rsidRDefault="002F476B">
    <w:pPr>
      <w:pStyle w:val="Piedepgina"/>
      <w:jc w:val="center"/>
      <w:rPr>
        <w:b/>
        <w:bCs/>
        <w:color w:val="000000"/>
        <w:sz w:val="18"/>
        <w:szCs w:val="18"/>
        <w:u w:color="000000"/>
      </w:rPr>
    </w:pPr>
  </w:p>
  <w:p w14:paraId="7985BF50" w14:textId="77777777" w:rsidR="002F476B" w:rsidRDefault="00B45A5B">
    <w:pPr>
      <w:pStyle w:val="Piedepgina"/>
      <w:jc w:val="center"/>
    </w:pPr>
    <w:proofErr w:type="gramStart"/>
    <w:r>
      <w:rPr>
        <w:b/>
        <w:bCs/>
        <w:color w:val="000000"/>
        <w:sz w:val="18"/>
        <w:szCs w:val="18"/>
        <w:u w:color="000000"/>
      </w:rPr>
      <w:t>Horta  Serveis</w:t>
    </w:r>
    <w:proofErr w:type="gramEnd"/>
    <w:r>
      <w:rPr>
        <w:b/>
        <w:bCs/>
        <w:color w:val="000000"/>
        <w:sz w:val="18"/>
        <w:szCs w:val="18"/>
        <w:u w:color="000000"/>
      </w:rPr>
      <w:t xml:space="preserve"> </w:t>
    </w:r>
    <w:proofErr w:type="spellStart"/>
    <w:r>
      <w:rPr>
        <w:b/>
        <w:bCs/>
        <w:color w:val="000000"/>
        <w:sz w:val="18"/>
        <w:szCs w:val="18"/>
        <w:u w:color="000000"/>
      </w:rPr>
      <w:t>Escolars</w:t>
    </w:r>
    <w:proofErr w:type="spellEnd"/>
    <w:r>
      <w:rPr>
        <w:b/>
        <w:bCs/>
        <w:color w:val="000000"/>
        <w:sz w:val="18"/>
        <w:szCs w:val="18"/>
        <w:u w:color="000000"/>
      </w:rPr>
      <w:t xml:space="preserve">    email: hortaserveis@gmail.com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F728" w14:textId="77777777" w:rsidR="00B45A5B" w:rsidRDefault="00B45A5B">
      <w:r>
        <w:separator/>
      </w:r>
    </w:p>
  </w:footnote>
  <w:footnote w:type="continuationSeparator" w:id="0">
    <w:p w14:paraId="31EA4ED9" w14:textId="77777777" w:rsidR="00B45A5B" w:rsidRDefault="00B4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AE6E" w14:textId="77777777" w:rsidR="002F476B" w:rsidRDefault="00B45A5B">
    <w:pPr>
      <w:pStyle w:val="Encabezado"/>
    </w:pPr>
    <w:r>
      <w:rPr>
        <w:b/>
        <w:bCs/>
        <w:noProof/>
        <w:sz w:val="20"/>
        <w:szCs w:val="20"/>
      </w:rPr>
      <w:drawing>
        <wp:inline distT="0" distB="0" distL="0" distR="0" wp14:anchorId="4AA361AC" wp14:editId="78E6E75C">
          <wp:extent cx="1951484" cy="456845"/>
          <wp:effectExtent l="0" t="0" r="0" b="0"/>
          <wp:docPr id="1073741825" name="officeArt object" descr="Descripción: D:\CREACIÓ\IMG_20160830_124451809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ción: D:\CREACIÓ\IMG_20160830_124451809(1).jpg" descr="Descripción: D:\CREACIÓ\IMG_20160830_124451809(1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1484" cy="4568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30D"/>
    <w:multiLevelType w:val="hybridMultilevel"/>
    <w:tmpl w:val="94BA2A98"/>
    <w:styleLink w:val="Importacidelestil6"/>
    <w:lvl w:ilvl="0" w:tplc="518E2B5E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5E7A24">
      <w:start w:val="1"/>
      <w:numFmt w:val="bullet"/>
      <w:lvlText w:val="o"/>
      <w:lvlJc w:val="left"/>
      <w:pPr>
        <w:tabs>
          <w:tab w:val="left" w:pos="1416"/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224244">
      <w:start w:val="1"/>
      <w:numFmt w:val="bullet"/>
      <w:lvlText w:val="▪"/>
      <w:lvlJc w:val="left"/>
      <w:pPr>
        <w:tabs>
          <w:tab w:val="left" w:pos="1416"/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3E49E6">
      <w:start w:val="1"/>
      <w:numFmt w:val="bullet"/>
      <w:lvlText w:val="·"/>
      <w:lvlJc w:val="left"/>
      <w:pPr>
        <w:tabs>
          <w:tab w:val="left" w:pos="1416"/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6E6094">
      <w:start w:val="1"/>
      <w:numFmt w:val="bullet"/>
      <w:lvlText w:val="o"/>
      <w:lvlJc w:val="left"/>
      <w:pPr>
        <w:tabs>
          <w:tab w:val="left" w:pos="1416"/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F8830C">
      <w:start w:val="1"/>
      <w:numFmt w:val="bullet"/>
      <w:lvlText w:val="▪"/>
      <w:lvlJc w:val="left"/>
      <w:pPr>
        <w:tabs>
          <w:tab w:val="left" w:pos="1416"/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B6CC04">
      <w:start w:val="1"/>
      <w:numFmt w:val="bullet"/>
      <w:lvlText w:val="·"/>
      <w:lvlJc w:val="left"/>
      <w:pPr>
        <w:tabs>
          <w:tab w:val="left" w:pos="1416"/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D43EAC">
      <w:start w:val="1"/>
      <w:numFmt w:val="bullet"/>
      <w:lvlText w:val="o"/>
      <w:lvlJc w:val="left"/>
      <w:pPr>
        <w:tabs>
          <w:tab w:val="left" w:pos="1416"/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68A6F6">
      <w:start w:val="1"/>
      <w:numFmt w:val="bullet"/>
      <w:lvlText w:val="▪"/>
      <w:lvlJc w:val="left"/>
      <w:pPr>
        <w:tabs>
          <w:tab w:val="left" w:pos="1416"/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9B701B"/>
    <w:multiLevelType w:val="hybridMultilevel"/>
    <w:tmpl w:val="121C0540"/>
    <w:styleLink w:val="Importacidelestil5"/>
    <w:lvl w:ilvl="0" w:tplc="C652F5C0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1E6D8A">
      <w:start w:val="1"/>
      <w:numFmt w:val="bullet"/>
      <w:lvlText w:val="o"/>
      <w:lvlJc w:val="left"/>
      <w:pPr>
        <w:tabs>
          <w:tab w:val="left" w:pos="1416"/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620D6">
      <w:start w:val="1"/>
      <w:numFmt w:val="bullet"/>
      <w:lvlText w:val="▪"/>
      <w:lvlJc w:val="left"/>
      <w:pPr>
        <w:tabs>
          <w:tab w:val="left" w:pos="1416"/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CA8D08">
      <w:start w:val="1"/>
      <w:numFmt w:val="bullet"/>
      <w:lvlText w:val="·"/>
      <w:lvlJc w:val="left"/>
      <w:pPr>
        <w:tabs>
          <w:tab w:val="left" w:pos="1416"/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AED6A">
      <w:start w:val="1"/>
      <w:numFmt w:val="bullet"/>
      <w:lvlText w:val="o"/>
      <w:lvlJc w:val="left"/>
      <w:pPr>
        <w:tabs>
          <w:tab w:val="left" w:pos="1416"/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AB2AE">
      <w:start w:val="1"/>
      <w:numFmt w:val="bullet"/>
      <w:lvlText w:val="▪"/>
      <w:lvlJc w:val="left"/>
      <w:pPr>
        <w:tabs>
          <w:tab w:val="left" w:pos="1416"/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2A3DE">
      <w:start w:val="1"/>
      <w:numFmt w:val="bullet"/>
      <w:lvlText w:val="·"/>
      <w:lvlJc w:val="left"/>
      <w:pPr>
        <w:tabs>
          <w:tab w:val="left" w:pos="1416"/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E0EA0A">
      <w:start w:val="1"/>
      <w:numFmt w:val="bullet"/>
      <w:lvlText w:val="o"/>
      <w:lvlJc w:val="left"/>
      <w:pPr>
        <w:tabs>
          <w:tab w:val="left" w:pos="1416"/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C05546">
      <w:start w:val="1"/>
      <w:numFmt w:val="bullet"/>
      <w:lvlText w:val="▪"/>
      <w:lvlJc w:val="left"/>
      <w:pPr>
        <w:tabs>
          <w:tab w:val="left" w:pos="1416"/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F84530"/>
    <w:multiLevelType w:val="hybridMultilevel"/>
    <w:tmpl w:val="0F6C0166"/>
    <w:styleLink w:val="Importacidelestil3"/>
    <w:lvl w:ilvl="0" w:tplc="DE82C8C0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A9A10">
      <w:start w:val="1"/>
      <w:numFmt w:val="bullet"/>
      <w:lvlText w:val="o"/>
      <w:lvlJc w:val="left"/>
      <w:pPr>
        <w:tabs>
          <w:tab w:val="left" w:pos="1416"/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5A8DBC">
      <w:start w:val="1"/>
      <w:numFmt w:val="bullet"/>
      <w:lvlText w:val="▪"/>
      <w:lvlJc w:val="left"/>
      <w:pPr>
        <w:tabs>
          <w:tab w:val="left" w:pos="1416"/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AC31A2">
      <w:start w:val="1"/>
      <w:numFmt w:val="bullet"/>
      <w:lvlText w:val="·"/>
      <w:lvlJc w:val="left"/>
      <w:pPr>
        <w:tabs>
          <w:tab w:val="left" w:pos="1416"/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4E7A3E">
      <w:start w:val="1"/>
      <w:numFmt w:val="bullet"/>
      <w:lvlText w:val="o"/>
      <w:lvlJc w:val="left"/>
      <w:pPr>
        <w:tabs>
          <w:tab w:val="left" w:pos="1416"/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6AD27E">
      <w:start w:val="1"/>
      <w:numFmt w:val="bullet"/>
      <w:lvlText w:val="▪"/>
      <w:lvlJc w:val="left"/>
      <w:pPr>
        <w:tabs>
          <w:tab w:val="left" w:pos="1416"/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B840A2">
      <w:start w:val="1"/>
      <w:numFmt w:val="bullet"/>
      <w:lvlText w:val="·"/>
      <w:lvlJc w:val="left"/>
      <w:pPr>
        <w:tabs>
          <w:tab w:val="left" w:pos="1416"/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963636">
      <w:start w:val="1"/>
      <w:numFmt w:val="bullet"/>
      <w:lvlText w:val="o"/>
      <w:lvlJc w:val="left"/>
      <w:pPr>
        <w:tabs>
          <w:tab w:val="left" w:pos="1416"/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6A7176">
      <w:start w:val="1"/>
      <w:numFmt w:val="bullet"/>
      <w:lvlText w:val="▪"/>
      <w:lvlJc w:val="left"/>
      <w:pPr>
        <w:tabs>
          <w:tab w:val="left" w:pos="1416"/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DFD1A31"/>
    <w:multiLevelType w:val="hybridMultilevel"/>
    <w:tmpl w:val="121C0540"/>
    <w:numStyleLink w:val="Importacidelestil5"/>
  </w:abstractNum>
  <w:abstractNum w:abstractNumId="4" w15:restartNumberingAfterBreak="0">
    <w:nsid w:val="501D3B28"/>
    <w:multiLevelType w:val="hybridMultilevel"/>
    <w:tmpl w:val="43AA5AAA"/>
    <w:styleLink w:val="Importacidelestil2"/>
    <w:lvl w:ilvl="0" w:tplc="93408AA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0A4AE0">
      <w:start w:val="1"/>
      <w:numFmt w:val="bullet"/>
      <w:lvlText w:val="o"/>
      <w:lvlJc w:val="left"/>
      <w:pPr>
        <w:ind w:left="212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E0A040">
      <w:start w:val="1"/>
      <w:numFmt w:val="bullet"/>
      <w:lvlText w:val="▪"/>
      <w:lvlJc w:val="left"/>
      <w:pPr>
        <w:ind w:left="283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87FD8">
      <w:start w:val="1"/>
      <w:numFmt w:val="bullet"/>
      <w:lvlText w:val="·"/>
      <w:lvlJc w:val="left"/>
      <w:pPr>
        <w:ind w:left="354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0844A2">
      <w:start w:val="1"/>
      <w:numFmt w:val="bullet"/>
      <w:lvlText w:val="o"/>
      <w:lvlJc w:val="left"/>
      <w:pPr>
        <w:ind w:left="425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04771E">
      <w:start w:val="1"/>
      <w:numFmt w:val="bullet"/>
      <w:lvlText w:val="▪"/>
      <w:lvlJc w:val="left"/>
      <w:pPr>
        <w:ind w:left="495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D23930">
      <w:start w:val="1"/>
      <w:numFmt w:val="bullet"/>
      <w:lvlText w:val="·"/>
      <w:lvlJc w:val="left"/>
      <w:pPr>
        <w:ind w:left="566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14EC">
      <w:start w:val="1"/>
      <w:numFmt w:val="bullet"/>
      <w:lvlText w:val="o"/>
      <w:lvlJc w:val="left"/>
      <w:pPr>
        <w:ind w:left="637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8426D0">
      <w:start w:val="1"/>
      <w:numFmt w:val="bullet"/>
      <w:lvlText w:val="▪"/>
      <w:lvlJc w:val="left"/>
      <w:pPr>
        <w:ind w:left="708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46E39E9"/>
    <w:multiLevelType w:val="hybridMultilevel"/>
    <w:tmpl w:val="94BA2A98"/>
    <w:numStyleLink w:val="Importacidelestil6"/>
  </w:abstractNum>
  <w:abstractNum w:abstractNumId="6" w15:restartNumberingAfterBreak="0">
    <w:nsid w:val="5B3E267B"/>
    <w:multiLevelType w:val="hybridMultilevel"/>
    <w:tmpl w:val="43AA5AAA"/>
    <w:numStyleLink w:val="Importacidelestil2"/>
  </w:abstractNum>
  <w:abstractNum w:abstractNumId="7" w15:restartNumberingAfterBreak="0">
    <w:nsid w:val="612B7516"/>
    <w:multiLevelType w:val="hybridMultilevel"/>
    <w:tmpl w:val="1ED8C79A"/>
    <w:styleLink w:val="Importacidelestil1"/>
    <w:lvl w:ilvl="0" w:tplc="EB12D6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0D0D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F4CD8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0C0A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8E26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D42CA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8AA8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E99C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6EF1C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7600C88"/>
    <w:multiLevelType w:val="hybridMultilevel"/>
    <w:tmpl w:val="1ED8C79A"/>
    <w:numStyleLink w:val="Importacidelestil1"/>
  </w:abstractNum>
  <w:abstractNum w:abstractNumId="9" w15:restartNumberingAfterBreak="0">
    <w:nsid w:val="7AD92541"/>
    <w:multiLevelType w:val="hybridMultilevel"/>
    <w:tmpl w:val="0F6C0166"/>
    <w:numStyleLink w:val="Importacidelestil3"/>
  </w:abstractNum>
  <w:num w:numId="1" w16cid:durableId="385880013">
    <w:abstractNumId w:val="7"/>
  </w:num>
  <w:num w:numId="2" w16cid:durableId="482236396">
    <w:abstractNumId w:val="8"/>
    <w:lvlOverride w:ilvl="0">
      <w:lvl w:ilvl="0" w:tplc="86EC9B6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01089784">
    <w:abstractNumId w:val="4"/>
  </w:num>
  <w:num w:numId="4" w16cid:durableId="691882160">
    <w:abstractNumId w:val="6"/>
  </w:num>
  <w:num w:numId="5" w16cid:durableId="475025276">
    <w:abstractNumId w:val="6"/>
    <w:lvlOverride w:ilvl="0">
      <w:lvl w:ilvl="0" w:tplc="90F0E374">
        <w:start w:val="1"/>
        <w:numFmt w:val="bullet"/>
        <w:lvlText w:val="·"/>
        <w:lvlJc w:val="left"/>
        <w:pPr>
          <w:tabs>
            <w:tab w:val="num" w:pos="1416"/>
          </w:tabs>
          <w:ind w:left="14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9A205C">
        <w:start w:val="1"/>
        <w:numFmt w:val="bullet"/>
        <w:lvlText w:val="o"/>
        <w:lvlJc w:val="left"/>
        <w:pPr>
          <w:tabs>
            <w:tab w:val="left" w:pos="1416"/>
            <w:tab w:val="num" w:pos="2124"/>
          </w:tabs>
          <w:ind w:left="2136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CA7FD8">
        <w:start w:val="1"/>
        <w:numFmt w:val="bullet"/>
        <w:lvlText w:val="▪"/>
        <w:lvlJc w:val="left"/>
        <w:pPr>
          <w:tabs>
            <w:tab w:val="left" w:pos="1416"/>
            <w:tab w:val="num" w:pos="2832"/>
          </w:tabs>
          <w:ind w:left="2844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DC4EC8">
        <w:start w:val="1"/>
        <w:numFmt w:val="bullet"/>
        <w:lvlText w:val="·"/>
        <w:lvlJc w:val="left"/>
        <w:pPr>
          <w:tabs>
            <w:tab w:val="left" w:pos="1416"/>
            <w:tab w:val="num" w:pos="3540"/>
          </w:tabs>
          <w:ind w:left="3552" w:hanging="3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B42CB2">
        <w:start w:val="1"/>
        <w:numFmt w:val="bullet"/>
        <w:lvlText w:val="o"/>
        <w:lvlJc w:val="left"/>
        <w:pPr>
          <w:tabs>
            <w:tab w:val="left" w:pos="1416"/>
            <w:tab w:val="num" w:pos="4248"/>
          </w:tabs>
          <w:ind w:left="4260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A43BBA">
        <w:start w:val="1"/>
        <w:numFmt w:val="bullet"/>
        <w:lvlText w:val="▪"/>
        <w:lvlJc w:val="left"/>
        <w:pPr>
          <w:tabs>
            <w:tab w:val="left" w:pos="1416"/>
            <w:tab w:val="num" w:pos="4956"/>
          </w:tabs>
          <w:ind w:left="4968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124DB0">
        <w:start w:val="1"/>
        <w:numFmt w:val="bullet"/>
        <w:lvlText w:val="·"/>
        <w:lvlJc w:val="left"/>
        <w:pPr>
          <w:tabs>
            <w:tab w:val="left" w:pos="1416"/>
            <w:tab w:val="num" w:pos="5664"/>
          </w:tabs>
          <w:ind w:left="5676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923938">
        <w:start w:val="1"/>
        <w:numFmt w:val="bullet"/>
        <w:lvlText w:val="o"/>
        <w:lvlJc w:val="left"/>
        <w:pPr>
          <w:tabs>
            <w:tab w:val="left" w:pos="1416"/>
            <w:tab w:val="num" w:pos="6372"/>
          </w:tabs>
          <w:ind w:left="6384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26E874">
        <w:start w:val="1"/>
        <w:numFmt w:val="bullet"/>
        <w:lvlText w:val="▪"/>
        <w:lvlJc w:val="left"/>
        <w:pPr>
          <w:tabs>
            <w:tab w:val="left" w:pos="1416"/>
            <w:tab w:val="num" w:pos="7080"/>
          </w:tabs>
          <w:ind w:left="7092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54381104">
    <w:abstractNumId w:val="2"/>
  </w:num>
  <w:num w:numId="7" w16cid:durableId="1911311449">
    <w:abstractNumId w:val="9"/>
  </w:num>
  <w:num w:numId="8" w16cid:durableId="993681791">
    <w:abstractNumId w:val="8"/>
    <w:lvlOverride w:ilvl="0">
      <w:startOverride w:val="3"/>
      <w:lvl w:ilvl="0" w:tplc="86EC9B6E">
        <w:start w:val="3"/>
        <w:numFmt w:val="decimal"/>
        <w:lvlText w:val="%1."/>
        <w:lvlJc w:val="left"/>
        <w:pPr>
          <w:tabs>
            <w:tab w:val="num" w:pos="284"/>
            <w:tab w:val="left" w:pos="36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20EB648">
        <w:start w:val="1"/>
        <w:numFmt w:val="decimal"/>
        <w:lvlText w:val="%2."/>
        <w:lvlJc w:val="left"/>
        <w:pPr>
          <w:tabs>
            <w:tab w:val="left" w:pos="284"/>
            <w:tab w:val="left" w:pos="360"/>
            <w:tab w:val="num" w:pos="1004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63C6650">
        <w:start w:val="1"/>
        <w:numFmt w:val="decimal"/>
        <w:lvlText w:val="%3."/>
        <w:lvlJc w:val="left"/>
        <w:pPr>
          <w:tabs>
            <w:tab w:val="left" w:pos="284"/>
            <w:tab w:val="left" w:pos="360"/>
            <w:tab w:val="num" w:pos="1724"/>
          </w:tabs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76DA24">
        <w:start w:val="1"/>
        <w:numFmt w:val="decimal"/>
        <w:lvlText w:val="%4."/>
        <w:lvlJc w:val="left"/>
        <w:pPr>
          <w:tabs>
            <w:tab w:val="left" w:pos="284"/>
            <w:tab w:val="left" w:pos="360"/>
            <w:tab w:val="num" w:pos="2444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C27098">
        <w:start w:val="1"/>
        <w:numFmt w:val="decimal"/>
        <w:lvlText w:val="%5."/>
        <w:lvlJc w:val="left"/>
        <w:pPr>
          <w:tabs>
            <w:tab w:val="left" w:pos="284"/>
            <w:tab w:val="left" w:pos="360"/>
            <w:tab w:val="num" w:pos="3164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16E174E">
        <w:start w:val="1"/>
        <w:numFmt w:val="decimal"/>
        <w:lvlText w:val="%6."/>
        <w:lvlJc w:val="left"/>
        <w:pPr>
          <w:tabs>
            <w:tab w:val="left" w:pos="284"/>
            <w:tab w:val="left" w:pos="360"/>
            <w:tab w:val="num" w:pos="3884"/>
          </w:tabs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36AD256">
        <w:start w:val="1"/>
        <w:numFmt w:val="decimal"/>
        <w:lvlText w:val="%7."/>
        <w:lvlJc w:val="left"/>
        <w:pPr>
          <w:tabs>
            <w:tab w:val="left" w:pos="284"/>
            <w:tab w:val="left" w:pos="360"/>
            <w:tab w:val="num" w:pos="4604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D8D540">
        <w:start w:val="1"/>
        <w:numFmt w:val="decimal"/>
        <w:lvlText w:val="%8."/>
        <w:lvlJc w:val="left"/>
        <w:pPr>
          <w:tabs>
            <w:tab w:val="left" w:pos="284"/>
            <w:tab w:val="left" w:pos="360"/>
            <w:tab w:val="num" w:pos="5324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0D05144">
        <w:start w:val="1"/>
        <w:numFmt w:val="decimal"/>
        <w:lvlText w:val="%9."/>
        <w:lvlJc w:val="left"/>
        <w:pPr>
          <w:tabs>
            <w:tab w:val="left" w:pos="284"/>
            <w:tab w:val="left" w:pos="360"/>
            <w:tab w:val="num" w:pos="6044"/>
          </w:tabs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654190241">
    <w:abstractNumId w:val="1"/>
  </w:num>
  <w:num w:numId="10" w16cid:durableId="1175923259">
    <w:abstractNumId w:val="3"/>
  </w:num>
  <w:num w:numId="11" w16cid:durableId="740640700">
    <w:abstractNumId w:val="0"/>
  </w:num>
  <w:num w:numId="12" w16cid:durableId="1705134862">
    <w:abstractNumId w:val="5"/>
  </w:num>
  <w:num w:numId="13" w16cid:durableId="764039840">
    <w:abstractNumId w:val="8"/>
    <w:lvlOverride w:ilvl="0">
      <w:startOverride w:val="6"/>
    </w:lvlOverride>
  </w:num>
  <w:num w:numId="14" w16cid:durableId="414865070">
    <w:abstractNumId w:val="8"/>
    <w:lvlOverride w:ilvl="0">
      <w:lvl w:ilvl="0" w:tplc="86EC9B6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0EB648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3C6650">
        <w:start w:val="1"/>
        <w:numFmt w:val="decimal"/>
        <w:lvlText w:val="%3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76DA24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C27098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6E174E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6AD256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D8D540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D05144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6B"/>
    <w:rsid w:val="002F476B"/>
    <w:rsid w:val="0034614A"/>
    <w:rsid w:val="006D72DD"/>
    <w:rsid w:val="00AB7997"/>
    <w:rsid w:val="00B45A5B"/>
    <w:rsid w:val="00F36EBC"/>
    <w:rsid w:val="00F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0764"/>
  <w15:docId w15:val="{7628B06D-6386-45F0-AE94-FD92B056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3">
    <w:name w:val="heading 3"/>
    <w:next w:val="Cos"/>
    <w:uiPriority w:val="9"/>
    <w:unhideWhenUsed/>
    <w:qFormat/>
    <w:pPr>
      <w:keepNext/>
      <w:jc w:val="center"/>
      <w:outlineLvl w:val="2"/>
    </w:pPr>
    <w:rPr>
      <w:rFonts w:ascii="Comic Sans MS" w:eastAsia="Comic Sans MS" w:hAnsi="Comic Sans MS" w:cs="Comic Sans MS"/>
      <w:color w:val="000000"/>
      <w:sz w:val="24"/>
      <w:szCs w:val="24"/>
      <w:u w:val="single"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omic Sans MS" w:hAnsi="Comic Sans MS" w:cs="Arial Unicode MS"/>
      <w:color w:val="0000FF"/>
      <w:sz w:val="24"/>
      <w:szCs w:val="24"/>
      <w:u w:color="0000FF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omic Sans MS" w:hAnsi="Comic Sans MS" w:cs="Arial Unicode MS"/>
      <w:color w:val="0000FF"/>
      <w:sz w:val="24"/>
      <w:szCs w:val="24"/>
      <w:u w:color="0000FF"/>
      <w:lang w:val="es-ES_tradnl"/>
    </w:rPr>
  </w:style>
  <w:style w:type="paragraph" w:customStyle="1" w:styleId="Cos">
    <w:name w:val="Cos"/>
    <w:rPr>
      <w:rFonts w:ascii="Comic Sans MS" w:eastAsia="Comic Sans MS" w:hAnsi="Comic Sans MS" w:cs="Comic Sans MS"/>
      <w:color w:val="0000FF"/>
      <w:sz w:val="24"/>
      <w:szCs w:val="24"/>
      <w:u w:color="0000FF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acidelestil1">
    <w:name w:val="Importació de l’estil 1"/>
    <w:pPr>
      <w:numPr>
        <w:numId w:val="1"/>
      </w:numPr>
    </w:pPr>
  </w:style>
  <w:style w:type="numbering" w:customStyle="1" w:styleId="Importacidelestil2">
    <w:name w:val="Importació de l’estil 2"/>
    <w:pPr>
      <w:numPr>
        <w:numId w:val="3"/>
      </w:numPr>
    </w:pPr>
  </w:style>
  <w:style w:type="numbering" w:customStyle="1" w:styleId="Importacidelestil3">
    <w:name w:val="Importació de l’estil 3"/>
    <w:pPr>
      <w:numPr>
        <w:numId w:val="6"/>
      </w:numPr>
    </w:pPr>
  </w:style>
  <w:style w:type="paragraph" w:customStyle="1" w:styleId="Peromissi">
    <w:name w:val="Per omissió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Cap">
    <w:name w:val="Cap"/>
  </w:style>
  <w:style w:type="character" w:customStyle="1" w:styleId="Hyperlink0">
    <w:name w:val="Hyperlink.0"/>
    <w:basedOn w:val="Cap"/>
    <w:rPr>
      <w:u w:val="single"/>
    </w:rPr>
  </w:style>
  <w:style w:type="numbering" w:customStyle="1" w:styleId="Importacidelestil5">
    <w:name w:val="Importació de l’estil 5"/>
    <w:pPr>
      <w:numPr>
        <w:numId w:val="9"/>
      </w:numPr>
    </w:pPr>
  </w:style>
  <w:style w:type="numbering" w:customStyle="1" w:styleId="Importacidelestil6">
    <w:name w:val="Importació de l’estil 6"/>
    <w:pPr>
      <w:numPr>
        <w:numId w:val="11"/>
      </w:numPr>
    </w:pPr>
  </w:style>
  <w:style w:type="character" w:customStyle="1" w:styleId="Hyperlink1">
    <w:name w:val="Hyperlink.1"/>
    <w:basedOn w:val="Cap"/>
    <w:rPr>
      <w:rFonts w:ascii="Century Gothic" w:eastAsia="Century Gothic" w:hAnsi="Century Gothic" w:cs="Century Gothic"/>
      <w:outline w:val="0"/>
      <w:color w:val="000000"/>
      <w:sz w:val="22"/>
      <w:szCs w:val="22"/>
      <w:u w:val="single" w:color="000000"/>
    </w:rPr>
  </w:style>
  <w:style w:type="paragraph" w:styleId="Prrafodelista">
    <w:name w:val="List Paragraph"/>
    <w:pPr>
      <w:ind w:left="708"/>
    </w:pPr>
    <w:rPr>
      <w:rFonts w:ascii="Comic Sans MS" w:eastAsia="Comic Sans MS" w:hAnsi="Comic Sans MS" w:cs="Comic Sans MS"/>
      <w:color w:val="0000FF"/>
      <w:sz w:val="24"/>
      <w:szCs w:val="24"/>
      <w:u w:color="0000F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enric cordovilla</cp:lastModifiedBy>
  <cp:revision>5</cp:revision>
  <dcterms:created xsi:type="dcterms:W3CDTF">2026-05-11T16:08:00Z</dcterms:created>
  <dcterms:modified xsi:type="dcterms:W3CDTF">2026-05-11T17:22:00Z</dcterms:modified>
</cp:coreProperties>
</file>