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Generalitat de Catalunya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-234314</wp:posOffset>
            </wp:positionH>
            <wp:positionV relativeFrom="paragraph">
              <wp:posOffset>14605</wp:posOffset>
            </wp:positionV>
            <wp:extent cx="240030" cy="27432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743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Departament d’Ensenyament</w:t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Institut Gabriela Mistral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LLISTA DE LLIBRES DE TEXT 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2n BATXILLERAT CURS 20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20-21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Matèries Comunes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Anglès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1.1. Llibre de Text: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Editorial Oxford- OVER TO YOU 2</w:t>
      </w:r>
    </w:p>
    <w:p w:rsidR="00000000" w:rsidDel="00000000" w:rsidP="00000000" w:rsidRDefault="00000000" w:rsidRPr="00000000" w14:paraId="0000000E">
      <w:pPr>
        <w:ind w:firstLine="708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SB- ISBN 9780194326766</w:t>
      </w:r>
    </w:p>
    <w:p w:rsidR="00000000" w:rsidDel="00000000" w:rsidP="00000000" w:rsidRDefault="00000000" w:rsidRPr="00000000" w14:paraId="0000000F">
      <w:pPr>
        <w:ind w:firstLine="708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WB (CAT) PK PAPEL ISBN- 9780194450171 </w:t>
      </w:r>
    </w:p>
    <w:p w:rsidR="00000000" w:rsidDel="00000000" w:rsidP="00000000" w:rsidRDefault="00000000" w:rsidRPr="00000000" w14:paraId="00000010">
      <w:pPr>
        <w:ind w:left="0" w:firstLine="0"/>
        <w:rPr>
          <w:rFonts w:ascii="Arial" w:cs="Arial" w:eastAsia="Arial" w:hAnsi="Arial"/>
          <w:b w:val="1"/>
          <w:color w:val="434343"/>
        </w:rPr>
      </w:pPr>
      <w:r w:rsidDel="00000000" w:rsidR="00000000" w:rsidRPr="00000000">
        <w:rPr>
          <w:rFonts w:ascii="Arial" w:cs="Arial" w:eastAsia="Arial" w:hAnsi="Arial"/>
          <w:color w:val="434343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1"/>
          <w:color w:val="434343"/>
          <w:rtl w:val="0"/>
        </w:rPr>
        <w:t xml:space="preserve">1.1.2. Lectures obligatòries</w:t>
      </w:r>
    </w:p>
    <w:p w:rsidR="00000000" w:rsidDel="00000000" w:rsidP="00000000" w:rsidRDefault="00000000" w:rsidRPr="00000000" w14:paraId="00000011">
      <w:pPr>
        <w:ind w:left="0" w:firstLine="0"/>
        <w:rPr>
          <w:rFonts w:ascii="Arial" w:cs="Arial" w:eastAsia="Arial" w:hAnsi="Arial"/>
          <w:color w:val="434343"/>
        </w:rPr>
      </w:pPr>
      <w:r w:rsidDel="00000000" w:rsidR="00000000" w:rsidRPr="00000000">
        <w:rPr>
          <w:rFonts w:ascii="Arial" w:cs="Arial" w:eastAsia="Arial" w:hAnsi="Arial"/>
          <w:color w:val="434343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1"/>
          <w:color w:val="434343"/>
          <w:rtl w:val="0"/>
        </w:rPr>
        <w:t xml:space="preserve">Joanna’s Story and others</w:t>
      </w:r>
      <w:r w:rsidDel="00000000" w:rsidR="00000000" w:rsidRPr="00000000">
        <w:rPr>
          <w:rFonts w:ascii="Arial" w:cs="Arial" w:eastAsia="Arial" w:hAnsi="Arial"/>
          <w:color w:val="434343"/>
          <w:rtl w:val="0"/>
        </w:rPr>
        <w:t xml:space="preserve">  by Finola Griffin and Ramón Ybarra Rubio. ed. Burlington, original readers level B2_ISBN 978-9963-617-37-1</w:t>
      </w:r>
    </w:p>
    <w:p w:rsidR="00000000" w:rsidDel="00000000" w:rsidP="00000000" w:rsidRDefault="00000000" w:rsidRPr="00000000" w14:paraId="00000012">
      <w:pPr>
        <w:ind w:left="0" w:firstLine="0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434343"/>
          <w:rtl w:val="0"/>
        </w:rPr>
        <w:tab/>
        <w:t xml:space="preserve">Wuthering Heights </w:t>
      </w:r>
      <w:r w:rsidDel="00000000" w:rsidR="00000000" w:rsidRPr="00000000">
        <w:rPr>
          <w:rFonts w:ascii="Arial" w:cs="Arial" w:eastAsia="Arial" w:hAnsi="Arial"/>
          <w:color w:val="434343"/>
          <w:rtl w:val="0"/>
        </w:rPr>
        <w:t xml:space="preserve">by Emily Brontë, ed. Burlington Books Original Readers level B2- ISBN_978-9963-626-28-1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ab/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Llengua i Literatura Catalana: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2.1. Llibre de Text: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ind w:left="360"/>
        <w:rPr>
          <w:rFonts w:ascii="Arial" w:cs="Arial" w:eastAsia="Arial" w:hAnsi="Arial"/>
          <w:color w:val="222222"/>
          <w:sz w:val="19"/>
          <w:szCs w:val="19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vertAlign w:val="baseline"/>
          <w:rtl w:val="0"/>
        </w:rPr>
        <w:t xml:space="preserve">"Desenllaç", Llengua catalana i literatura, Batxillerat 2. J. Macià, E. Jané, A.M. Muñoz, J.M. Ripoll. Ed. Teide.</w:t>
      </w: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highlight w:val="white"/>
          <w:vertAlign w:val="baseline"/>
          <w:rtl w:val="0"/>
        </w:rPr>
        <w:t xml:space="preserve"> 978-84-307-5355-0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hanging="34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2.2. Material: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Diccionari de la Llengua Catalana</w:t>
        <w:tab/>
        <w:t xml:space="preserve">Editorial Enciclopèdia Catalana (50.000 entrades)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hanging="34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2.3. Lectures Obligatòries: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240" w:lineRule="auto"/>
        <w:ind w:left="0" w:firstLine="0"/>
        <w:rPr>
          <w:rFonts w:ascii="Arial" w:cs="Arial" w:eastAsia="Arial" w:hAnsi="Arial"/>
          <w:color w:val="222222"/>
          <w:sz w:val="19"/>
          <w:szCs w:val="19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19"/>
          <w:szCs w:val="19"/>
          <w:vertAlign w:val="baseline"/>
          <w:rtl w:val="0"/>
        </w:rPr>
        <w:t xml:space="preserve">1. 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222222"/>
          <w:sz w:val="19"/>
          <w:szCs w:val="19"/>
          <w:vertAlign w:val="baseline"/>
          <w:rtl w:val="0"/>
        </w:rPr>
        <w:t xml:space="preserve">Terra baixa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19"/>
          <w:szCs w:val="19"/>
          <w:vertAlign w:val="baseline"/>
          <w:rtl w:val="0"/>
        </w:rPr>
        <w:t xml:space="preserve">, Àngel Guimerà </w:t>
      </w:r>
      <w:r w:rsidDel="00000000" w:rsidR="00000000" w:rsidRPr="00000000">
        <w:rPr>
          <w:rFonts w:ascii="Calibri" w:cs="Calibri" w:eastAsia="Calibri" w:hAnsi="Calibri"/>
          <w:color w:val="333333"/>
          <w:sz w:val="19"/>
          <w:szCs w:val="19"/>
          <w:vertAlign w:val="baseline"/>
          <w:rtl w:val="0"/>
        </w:rPr>
        <w:br w:type="textWrapping"/>
        <w:t xml:space="preserve">- Educaula62. Col. Educació 62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ind w:left="0" w:firstLine="0"/>
        <w:rPr>
          <w:rFonts w:ascii="Arial" w:cs="Arial" w:eastAsia="Arial" w:hAnsi="Arial"/>
          <w:color w:val="222222"/>
          <w:sz w:val="19"/>
          <w:szCs w:val="19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19"/>
          <w:szCs w:val="19"/>
          <w:vertAlign w:val="baseline"/>
          <w:rtl w:val="0"/>
        </w:rPr>
        <w:t xml:space="preserve">2. 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333333"/>
          <w:sz w:val="19"/>
          <w:szCs w:val="19"/>
          <w:rtl w:val="0"/>
        </w:rPr>
        <w:t xml:space="preserve">Mirall trencat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333333"/>
          <w:sz w:val="19"/>
          <w:szCs w:val="19"/>
          <w:vertAlign w:val="baseline"/>
          <w:rtl w:val="0"/>
        </w:rPr>
        <w:t xml:space="preserve">, 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19"/>
          <w:szCs w:val="19"/>
          <w:vertAlign w:val="baseline"/>
          <w:rtl w:val="0"/>
        </w:rPr>
        <w:t xml:space="preserve">Mercè Rodoreda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ind w:firstLine="360"/>
        <w:rPr>
          <w:rFonts w:ascii="Arial" w:cs="Arial" w:eastAsia="Arial" w:hAnsi="Arial"/>
          <w:color w:val="222222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hanging="34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Llengua Castellana: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3.1. Llibre de Text: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Lengua Castellana y Literatura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Editorial </w:t>
      </w:r>
      <w:r w:rsidDel="00000000" w:rsidR="00000000" w:rsidRPr="00000000">
        <w:rPr>
          <w:rFonts w:ascii="Arial" w:cs="Arial" w:eastAsia="Arial" w:hAnsi="Arial"/>
          <w:rtl w:val="0"/>
        </w:rPr>
        <w:t xml:space="preserve">Teide Bitácora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ISBN: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978-84-307-5283-6 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(Llibre exhaurit, només es pot comprar de segona mà)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Lectures obligatòries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708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Federico García Lorca, La casa de Bernarda Alba</w:t>
      </w:r>
    </w:p>
    <w:p w:rsidR="00000000" w:rsidDel="00000000" w:rsidP="00000000" w:rsidRDefault="00000000" w:rsidRPr="00000000" w14:paraId="00000027">
      <w:pPr>
        <w:ind w:firstLine="708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Juan Marsé, Últimas tardes con Teresa</w:t>
      </w:r>
    </w:p>
    <w:p w:rsidR="00000000" w:rsidDel="00000000" w:rsidP="00000000" w:rsidRDefault="00000000" w:rsidRPr="00000000" w14:paraId="00000028">
      <w:pPr>
        <w:ind w:firstLine="708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Miguel de Cervantes Saavedra, Novelas ejemplares (publicació al setembre)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Filosofia: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4.1. Llibre de Text: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Moodle i material preparat pel departament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Història: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5.1. Llibre de Text: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Història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Editorial Vicens Vives</w:t>
        <w:tab/>
        <w:t xml:space="preserve">  ISBN: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978-84-682-3605-6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Matèries de modalitat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Batxillerat Ciències i  Tecnologia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Matemàtiques: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Llibre de Text: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Matemàtiques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Ed. MacGraw Hill (Mediterrània Cat)</w:t>
        <w:tab/>
        <w:t xml:space="preserve">ISBN: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978-84-486-1043-2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Material: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Calculadora científica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Biologia: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Llibre de Text: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Santillana (Observa)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ISBN: 978-84-90-47-037-4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Química: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Llibre de Text: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Química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Editorial McGraw Hill</w:t>
        <w:tab/>
        <w:t xml:space="preserve">ISBN: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highlight w:val="white"/>
          <w:u w:val="none"/>
          <w:vertAlign w:val="baseline"/>
          <w:rtl w:val="0"/>
        </w:rPr>
        <w:t xml:space="preserve">978-84-48</w:t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highlight w:val="white"/>
          <w:rtl w:val="0"/>
        </w:rPr>
        <w:t xml:space="preserve">6-1409-6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Tecnologia: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Llibre de Text: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Tecnologia Industrial II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   Editorial McGraw Hill       </w:t>
        <w:tab/>
        <w:t xml:space="preserve">ISBN: </w:t>
      </w:r>
      <w:r w:rsidDel="00000000" w:rsidR="00000000" w:rsidRPr="00000000">
        <w:rPr>
          <w:rFonts w:ascii="UICTFontTextStyleTallBody" w:cs="UICTFontTextStyleTallBody" w:eastAsia="UICTFontTextStyleTallBody" w:hAnsi="UICTFontTextStyleTallBody"/>
          <w:b w:val="0"/>
          <w:i w:val="0"/>
          <w:smallCaps w:val="0"/>
          <w:strike w:val="0"/>
          <w:color w:val="222222"/>
          <w:sz w:val="26"/>
          <w:szCs w:val="26"/>
          <w:highlight w:val="white"/>
          <w:u w:val="none"/>
          <w:vertAlign w:val="baseline"/>
          <w:rtl w:val="0"/>
        </w:rPr>
        <w:t xml:space="preserve">9788448611361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4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Física: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Moodle i material preparat pel Departament Didàctic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Dibuix tècnic II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firstLine="0"/>
        <w:jc w:val="left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Material: </w:t>
      </w:r>
      <w:r w:rsidDel="00000000" w:rsidR="00000000" w:rsidRPr="00000000">
        <w:rPr>
          <w:b w:val="1"/>
          <w:rtl w:val="0"/>
        </w:rPr>
        <w:t xml:space="preserve">FULLS BLANCS, REGLE TÈCNIC DE 30 CM, ESCAIRE I CARTABÓ TÈCNICS (TIPUS FAIBO, SENSE BISELL), LLAPIS 3H/4H,  LLAPIS 2 HB, COMPÀS DE PRECISIÓ (TIPUS STAEDTLER QUICKBOW O COMFORT 552), GOMA I AFILALLAPIS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Batxillerat Humanístic i Ciències Socials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Matemàtiques CCSS: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Llibres de Text: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Matemàtiques Aplicadas a les Ciències Socials 2 (Mediterrània Cat)</w:t>
        <w:tab/>
        <w:t xml:space="preserve">Editorial McGraw Hill</w:t>
        <w:tab/>
        <w:t xml:space="preserve">ISBN: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9788448610456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Llatí: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Llibres de Text: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tabs>
          <w:tab w:val="left" w:pos="220"/>
          <w:tab w:val="left" w:pos="720"/>
        </w:tabs>
        <w:spacing w:after="12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 xml:space="preserve">Dossier preparat pel Departament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tabs>
          <w:tab w:val="left" w:pos="220"/>
          <w:tab w:val="left" w:pos="720"/>
        </w:tabs>
        <w:spacing w:after="120" w:line="360" w:lineRule="auto"/>
        <w:ind w:firstLine="72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Lingua latina. Familia Romana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Ed. Cultura clasica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 ISBN 978-84-935798-5-2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(Llibre de 1r de Batx. Continuació)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Material: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Diccionari Il·lustrat (Llatí-Català/Català-Llatí) VOX </w:t>
        <w:tab/>
        <w:t xml:space="preserve">ISBN: 978-84- 7153-932-8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Lectures: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shd w:fill="ffffff" w:val="clear"/>
        <w:spacing w:after="0" w:before="280" w:lineRule="auto"/>
        <w:ind w:left="945" w:hanging="360"/>
        <w:rPr>
          <w:color w:val="222222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222222"/>
          <w:sz w:val="18"/>
          <w:szCs w:val="18"/>
          <w:highlight w:val="white"/>
          <w:rtl w:val="0"/>
        </w:rPr>
        <w:t xml:space="preserve">Els bessons de Plaute </w:t>
      </w:r>
      <w:r w:rsidDel="00000000" w:rsidR="00000000" w:rsidRPr="00000000">
        <w:rPr>
          <w:rFonts w:ascii="Arial" w:cs="Arial" w:eastAsia="Arial" w:hAnsi="Arial"/>
          <w:color w:val="222222"/>
          <w:sz w:val="18"/>
          <w:szCs w:val="18"/>
          <w:highlight w:val="white"/>
          <w:rtl w:val="0"/>
        </w:rPr>
        <w:t xml:space="preserve">ISBN 978-84-924-0545-9    Ed. Adesiara </w:t>
      </w:r>
      <w:r w:rsidDel="00000000" w:rsidR="00000000" w:rsidRPr="00000000">
        <w:rPr>
          <w:rFonts w:ascii="Arial" w:cs="Arial" w:eastAsia="Arial" w:hAnsi="Arial"/>
          <w:color w:val="222222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shd w:fill="ffffff" w:val="clear"/>
        <w:spacing w:after="280" w:before="0" w:lineRule="auto"/>
        <w:ind w:left="945" w:hanging="360"/>
        <w:rPr>
          <w:color w:val="222222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222222"/>
          <w:sz w:val="18"/>
          <w:szCs w:val="18"/>
          <w:vertAlign w:val="baseline"/>
          <w:rtl w:val="0"/>
        </w:rPr>
        <w:t xml:space="preserve">Ovidi, 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18"/>
          <w:szCs w:val="18"/>
          <w:vertAlign w:val="baseline"/>
          <w:rtl w:val="0"/>
        </w:rPr>
        <w:t xml:space="preserve">Les metamorfosis </w:t>
      </w:r>
      <w:r w:rsidDel="00000000" w:rsidR="00000000" w:rsidRPr="00000000">
        <w:rPr>
          <w:rFonts w:ascii="Arial" w:cs="Arial" w:eastAsia="Arial" w:hAnsi="Arial"/>
          <w:color w:val="222222"/>
          <w:sz w:val="18"/>
          <w:szCs w:val="18"/>
          <w:vertAlign w:val="baseline"/>
          <w:rtl w:val="0"/>
        </w:rPr>
        <w:t xml:space="preserve">(selecció de fragments). Ed. La Magrana ISBN 9788482645636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Geografia: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Llibres de Text: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GB (compra opcional)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Editorial Vicens Vives </w:t>
        <w:tab/>
        <w:t xml:space="preserve">      ISBN: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978-84-682-3608-7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Literatura Castellana: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Dossier elaborat pel Departament (S’abonaran 10€ per aquest concepte al professor/a de la matèria)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Lectures Obligatòries de modalitat: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36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Fernando de Rojas.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Celestina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C">
      <w:pPr>
        <w:ind w:left="3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Antología poética del Siglo de Oro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(20 poemas. Proporcionat pel departament)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Miguel de Cervantes,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 Quijot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 (Selección de capítulos). (Proporcionat pel departament)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Lope de Vega.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Fuenteovejuna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firstLine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Leopoldo Alas , Clarín.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 Regenta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</w:p>
    <w:p w:rsidR="00000000" w:rsidDel="00000000" w:rsidP="00000000" w:rsidRDefault="00000000" w:rsidRPr="00000000" w14:paraId="00000070">
      <w:pPr>
        <w:ind w:firstLine="36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Cristina Fernández Cubas.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Mi hermana Elba y Los alitoos de Brumal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Literatura Catalana: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Dossier elaborat pel Departament (S’abonaran 10€ per aquest concepte al professor/a de la matèria)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Lectures Obligatòries de modalitat: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Santiago Rusiñol,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L’alegria que passa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Joan Maragall,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Visions &amp; Cants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Josep Carner,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El cor quiet.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Miquel Llor,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Laura a la ciutat dels sants.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Salvador Espriu,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Narracions.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color w:val="222222"/>
          <w:sz w:val="19"/>
          <w:szCs w:val="19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Maria Aurèlia Capmany,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Feliçment, jo sóc una dona.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hd w:fill="ffffff" w:val="clear"/>
        <w:ind w:left="1080"/>
        <w:rPr>
          <w:rFonts w:ascii="Arial" w:cs="Arial" w:eastAsia="Arial" w:hAnsi="Arial"/>
          <w:color w:val="222222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Grec: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Llibres de Text: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Dossier elaborat pel departament (S’abonaran 10€ per aquest concepte al professor/a   de la matèria)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    Material: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Diccionari  Manual Grec clàssic-català     VOX    ISBN: 978-84- 7153-909-0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Economia  de l’empresa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Llibre de Text: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Economia de l’Empresa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  Editorial Mc Graw Hill (sèrie Fluvià)  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ISBN 9788448614508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Història de l’Art: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Vicens Vives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ISBN 978-84-682-3606-3 *compra opcional*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  <w:font w:name="Verdana"/>
  <w:font w:name="Courier New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UICTFontTextStyleTallBod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720" w:hanging="39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vertAlign w:val="baseline"/>
      </w:rPr>
    </w:lvl>
  </w:abstractNum>
  <w:abstractNum w:abstractNumId="2">
    <w:lvl w:ilvl="0">
      <w:start w:val="1"/>
      <w:numFmt w:val="bullet"/>
      <w:lvlText w:val="♦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4">
    <w:lvl w:ilvl="0">
      <w:start w:val="1"/>
      <w:numFmt w:val="bullet"/>
      <w:lvlText w:val="♦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♦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♦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♦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bullet"/>
      <w:lvlText w:val="♦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bullet"/>
      <w:lvlText w:val="♦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1">
    <w:lvl w:ilvl="0">
      <w:start w:val="3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