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516CBB" w:rsidRDefault="00F41E17" w:rsidP="00516CBB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516CBB" w:rsidRPr="00F77EDA" w:rsidRDefault="009C238E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Irene Molina Jiménez</w:t>
      </w:r>
      <w:r w:rsidR="0056522E">
        <w:rPr>
          <w:rFonts w:ascii="Arial" w:hAnsi="Arial" w:cs="Arial"/>
        </w:rPr>
        <w:t xml:space="preserve"> i Gema Almag</w:t>
      </w:r>
      <w:r w:rsidR="008B3740">
        <w:rPr>
          <w:rFonts w:ascii="Arial" w:hAnsi="Arial" w:cs="Arial"/>
        </w:rPr>
        <w:t>r</w:t>
      </w:r>
      <w:r w:rsidR="0056522E">
        <w:rPr>
          <w:rFonts w:ascii="Arial" w:hAnsi="Arial" w:cs="Arial"/>
        </w:rPr>
        <w:t>o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2" w:name="_Toc11235377"/>
      <w:bookmarkStart w:id="3" w:name="_Toc465935474"/>
      <w:bookmarkStart w:id="4" w:name="_Toc1123537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RELACIÓ D’UNITATS FORMATIVES SEQÜENCIADES I</w:t>
      </w:r>
      <w:r w:rsidRPr="00CB30E7">
        <w:rPr>
          <w:caps/>
        </w:rPr>
        <w:t xml:space="preserve"> </w:t>
      </w:r>
      <w:bookmarkEnd w:id="2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TEMPORITZADES. INDICAR NUCLIS FORMATIUS SI S’ESCAU.</w:t>
      </w:r>
      <w:bookmarkEnd w:id="3"/>
    </w:p>
    <w:tbl>
      <w:tblPr>
        <w:tblStyle w:val="TableNormal"/>
        <w:tblW w:w="93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51"/>
        <w:gridCol w:w="7005"/>
        <w:gridCol w:w="768"/>
        <w:gridCol w:w="701"/>
      </w:tblGrid>
      <w:tr w:rsidR="00810CA1" w:rsidTr="00810CA1">
        <w:trPr>
          <w:trHeight w:val="388"/>
        </w:trPr>
        <w:tc>
          <w:tcPr>
            <w:tcW w:w="458" w:type="dxa"/>
            <w:vMerge w:val="restart"/>
            <w:shd w:val="clear" w:color="auto" w:fill="E6E6E6"/>
          </w:tcPr>
          <w:p w:rsidR="00810CA1" w:rsidRDefault="00810CA1" w:rsidP="00936B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10CA1" w:rsidRDefault="00810CA1" w:rsidP="00936BD8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451" w:type="dxa"/>
            <w:vMerge w:val="restart"/>
            <w:shd w:val="clear" w:color="auto" w:fill="E6E6E6"/>
          </w:tcPr>
          <w:p w:rsidR="00810CA1" w:rsidRDefault="00810CA1" w:rsidP="00936B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10CA1" w:rsidRDefault="00810CA1" w:rsidP="00936BD8">
            <w:pPr>
              <w:pStyle w:val="TableParagraph"/>
              <w:spacing w:before="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NF</w:t>
            </w:r>
          </w:p>
        </w:tc>
        <w:tc>
          <w:tcPr>
            <w:tcW w:w="7005" w:type="dxa"/>
            <w:vMerge w:val="restart"/>
            <w:shd w:val="clear" w:color="auto" w:fill="E6E6E6"/>
          </w:tcPr>
          <w:p w:rsidR="00810CA1" w:rsidRDefault="00810CA1" w:rsidP="00936B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10CA1" w:rsidRDefault="00810CA1" w:rsidP="00936BD8">
            <w:pPr>
              <w:pStyle w:val="TableParagraph"/>
              <w:spacing w:before="1"/>
              <w:ind w:left="3192" w:right="3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TÍTOL</w:t>
            </w:r>
          </w:p>
        </w:tc>
        <w:tc>
          <w:tcPr>
            <w:tcW w:w="1469" w:type="dxa"/>
            <w:gridSpan w:val="2"/>
            <w:shd w:val="clear" w:color="auto" w:fill="E6E6E6"/>
          </w:tcPr>
          <w:p w:rsidR="00810CA1" w:rsidRDefault="00810CA1" w:rsidP="00936BD8">
            <w:pPr>
              <w:pStyle w:val="TableParagraph"/>
              <w:spacing w:before="74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HORES</w:t>
            </w:r>
          </w:p>
        </w:tc>
      </w:tr>
      <w:tr w:rsidR="00810CA1" w:rsidTr="00810CA1">
        <w:trPr>
          <w:trHeight w:val="342"/>
        </w:trPr>
        <w:tc>
          <w:tcPr>
            <w:tcW w:w="458" w:type="dxa"/>
            <w:vMerge/>
            <w:tcBorders>
              <w:top w:val="nil"/>
            </w:tcBorders>
            <w:shd w:val="clear" w:color="auto" w:fill="E6E6E6"/>
          </w:tcPr>
          <w:p w:rsidR="00810CA1" w:rsidRDefault="00810CA1" w:rsidP="00936BD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E6E6E6"/>
          </w:tcPr>
          <w:p w:rsidR="00810CA1" w:rsidRDefault="00810CA1" w:rsidP="00936BD8">
            <w:pPr>
              <w:rPr>
                <w:sz w:val="2"/>
                <w:szCs w:val="2"/>
              </w:rPr>
            </w:pPr>
          </w:p>
        </w:tc>
        <w:tc>
          <w:tcPr>
            <w:tcW w:w="7005" w:type="dxa"/>
            <w:vMerge/>
            <w:tcBorders>
              <w:top w:val="nil"/>
            </w:tcBorders>
            <w:shd w:val="clear" w:color="auto" w:fill="E6E6E6"/>
          </w:tcPr>
          <w:p w:rsidR="00810CA1" w:rsidRDefault="00810CA1" w:rsidP="00936BD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shd w:val="clear" w:color="auto" w:fill="E6E6E6"/>
          </w:tcPr>
          <w:p w:rsidR="00810CA1" w:rsidRDefault="00810CA1" w:rsidP="00936BD8">
            <w:pPr>
              <w:pStyle w:val="TableParagraph"/>
              <w:spacing w:before="52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UF</w:t>
            </w:r>
          </w:p>
        </w:tc>
        <w:tc>
          <w:tcPr>
            <w:tcW w:w="701" w:type="dxa"/>
            <w:shd w:val="clear" w:color="auto" w:fill="E6E6E6"/>
          </w:tcPr>
          <w:p w:rsidR="00810CA1" w:rsidRDefault="00810CA1" w:rsidP="00936BD8">
            <w:pPr>
              <w:pStyle w:val="TableParagraph"/>
              <w:spacing w:before="52"/>
              <w:ind w:left="161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NF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spacing w:before="52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Processos de mecanització per arrencament de ferritja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spacing w:before="52"/>
              <w:ind w:right="2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Processos de mecanització per arrencament de ferritja.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10CA1" w:rsidTr="00810CA1">
        <w:trPr>
          <w:trHeight w:val="341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3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Tecnologia de les màquines per a arrencament de ferritja.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3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Materials per a l’arrencament de ferritja.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Riscos i reciclatge dels materials.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10CA1" w:rsidTr="00810CA1">
        <w:trPr>
          <w:trHeight w:val="338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553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spacing w:before="16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2" w:line="276" w:lineRule="exact"/>
              <w:ind w:right="130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Processos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mecanització </w:t>
            </w:r>
            <w:r>
              <w:rPr>
                <w:sz w:val="24"/>
              </w:rPr>
              <w:t xml:space="preserve">per </w:t>
            </w:r>
            <w:r>
              <w:rPr>
                <w:spacing w:val="-3"/>
                <w:sz w:val="24"/>
              </w:rPr>
              <w:t xml:space="preserve">abrasió, </w:t>
            </w:r>
            <w:r>
              <w:rPr>
                <w:spacing w:val="-4"/>
                <w:sz w:val="24"/>
              </w:rPr>
              <w:t xml:space="preserve">electroerosió, procediments </w:t>
            </w:r>
            <w:r>
              <w:rPr>
                <w:spacing w:val="-3"/>
                <w:sz w:val="24"/>
              </w:rPr>
              <w:t xml:space="preserve">especials, tall </w:t>
            </w:r>
            <w:r>
              <w:rPr>
                <w:sz w:val="24"/>
              </w:rPr>
              <w:t xml:space="preserve">i </w:t>
            </w:r>
            <w:r>
              <w:rPr>
                <w:spacing w:val="-4"/>
                <w:sz w:val="24"/>
              </w:rPr>
              <w:t>conformat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spacing w:before="160"/>
              <w:ind w:right="2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338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Processos de mecanització per a procediments especials.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Tecnologia de les màquines per a procediments especials.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Materials per a procediments especials.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Riscos i reciclatge dels materials.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spacing w:before="52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Costos de mecanització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spacing w:before="52"/>
              <w:ind w:right="2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337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Estudi econòmic del tall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Velocitats de tall. Temps de mecanització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spacing w:before="52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Tractaments tèrmics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spacing w:before="52"/>
              <w:ind w:right="2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46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11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Tipus de tractaments tèrmics aplicables segons el material i característiques desitjades.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11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Tecnologia aplicada als tipus de tractament.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10CA1" w:rsidTr="00810CA1">
        <w:trPr>
          <w:trHeight w:val="338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Riscos i reciclatge dels materials.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spacing w:before="52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Elaboració processos de torn i fresadora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spacing w:before="52"/>
              <w:ind w:right="2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Processos de torn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10CA1" w:rsidTr="00810CA1">
        <w:trPr>
          <w:trHeight w:val="340"/>
        </w:trPr>
        <w:tc>
          <w:tcPr>
            <w:tcW w:w="45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10CA1" w:rsidRDefault="00810CA1" w:rsidP="00936BD8">
            <w:pPr>
              <w:pStyle w:val="TableParagraph"/>
              <w:spacing w:before="52"/>
              <w:ind w:left="65" w:right="5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005" w:type="dxa"/>
          </w:tcPr>
          <w:p w:rsidR="00810CA1" w:rsidRDefault="00810CA1" w:rsidP="00936BD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Processos de fresadora</w:t>
            </w:r>
          </w:p>
        </w:tc>
        <w:tc>
          <w:tcPr>
            <w:tcW w:w="768" w:type="dxa"/>
          </w:tcPr>
          <w:p w:rsidR="00810CA1" w:rsidRDefault="00810CA1" w:rsidP="00936B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810CA1" w:rsidRDefault="00810CA1" w:rsidP="00936BD8">
            <w:pPr>
              <w:pStyle w:val="TableParagraph"/>
              <w:spacing w:before="52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10CA1" w:rsidTr="00810CA1">
        <w:trPr>
          <w:trHeight w:val="438"/>
        </w:trPr>
        <w:tc>
          <w:tcPr>
            <w:tcW w:w="7914" w:type="dxa"/>
            <w:gridSpan w:val="3"/>
            <w:shd w:val="clear" w:color="auto" w:fill="D9D9D9"/>
          </w:tcPr>
          <w:p w:rsidR="00810CA1" w:rsidRDefault="00810CA1" w:rsidP="00936BD8">
            <w:pPr>
              <w:pStyle w:val="TableParagraph"/>
              <w:spacing w:before="98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20"/>
              </w:rPr>
              <w:t xml:space="preserve">TOTALS </w:t>
            </w:r>
            <w:r>
              <w:rPr>
                <w:b/>
                <w:sz w:val="14"/>
              </w:rPr>
              <w:t>(Prem F9)</w:t>
            </w:r>
          </w:p>
        </w:tc>
        <w:tc>
          <w:tcPr>
            <w:tcW w:w="768" w:type="dxa"/>
            <w:shd w:val="clear" w:color="auto" w:fill="D9D9D9"/>
          </w:tcPr>
          <w:p w:rsidR="00810CA1" w:rsidRDefault="00810CA1" w:rsidP="00936BD8"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701" w:type="dxa"/>
            <w:shd w:val="clear" w:color="auto" w:fill="D9D9D9"/>
          </w:tcPr>
          <w:p w:rsidR="00810CA1" w:rsidRDefault="00810CA1" w:rsidP="00936BD8">
            <w:pPr>
              <w:pStyle w:val="TableParagraph"/>
              <w:spacing w:before="100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</w:tbl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8B3740" w:rsidRPr="002E0CEC" w:rsidRDefault="00516CBB" w:rsidP="008B3740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5" w:name="_Toc11235375"/>
      <w:bookmarkStart w:id="6" w:name="_Toc46593547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ESTRATÈGIES METODOLÒGIQUES APLICADES EN EL</w:t>
      </w:r>
      <w:r w:rsidRPr="00CB30E7">
        <w:rPr>
          <w:caps/>
        </w:rPr>
        <w:t xml:space="preserve"> </w:t>
      </w:r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DESENVOLUPAMENT I ORGANITZACIÓ DEL </w:t>
      </w:r>
      <w:bookmarkEnd w:id="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MÒDUL</w:t>
      </w:r>
      <w:bookmarkEnd w:id="6"/>
      <w:r w:rsidR="002E0CEC">
        <w:rPr>
          <w:rFonts w:ascii="Arial" w:eastAsia="Times New Roman" w:hAnsi="Arial" w:cs="Arial"/>
          <w:caps/>
          <w:color w:val="auto"/>
          <w:sz w:val="26"/>
          <w:szCs w:val="20"/>
        </w:rPr>
        <w:t>.</w:t>
      </w:r>
    </w:p>
    <w:p w:rsidR="008B3740" w:rsidRPr="008B3740" w:rsidRDefault="008B3740" w:rsidP="008B3740"/>
    <w:p w:rsidR="00810CA1" w:rsidRDefault="00810CA1" w:rsidP="00810CA1">
      <w:bookmarkStart w:id="7" w:name="_Toc11235376"/>
      <w:r>
        <w:t>Les unitat formatives es desenvoluparan de manera coordinada i progressiva. La càrrega horària del mòdul es distribueix en dos blocs:</w:t>
      </w:r>
    </w:p>
    <w:p w:rsidR="00810CA1" w:rsidRDefault="00810CA1" w:rsidP="00810CA1"/>
    <w:p w:rsidR="00810CA1" w:rsidRDefault="00810CA1" w:rsidP="00810CA1">
      <w:r>
        <w:t>a)</w:t>
      </w:r>
      <w:r>
        <w:tab/>
        <w:t>Bloc1: UF1, UF2, UF3 i UF4 ( 3h setmanals )</w:t>
      </w:r>
    </w:p>
    <w:p w:rsidR="00810CA1" w:rsidRDefault="00810CA1" w:rsidP="00810CA1">
      <w:r>
        <w:t>b)</w:t>
      </w:r>
      <w:r>
        <w:tab/>
        <w:t>Bloc2: UF5 ( 1 h setmanal )</w:t>
      </w:r>
    </w:p>
    <w:p w:rsidR="00810CA1" w:rsidRDefault="00810CA1" w:rsidP="00810CA1"/>
    <w:p w:rsidR="00810CA1" w:rsidRDefault="00810CA1" w:rsidP="00810CA1">
      <w:r>
        <w:t>La UF5, es l’encarregada amb les hores de lliure disposició de fer el redactat dels processos de fabricació de torn i fresadora que desprès els alumnes han de fer al Mòdul 4.</w:t>
      </w:r>
    </w:p>
    <w:p w:rsidR="00810CA1" w:rsidRDefault="00810CA1" w:rsidP="00810CA1"/>
    <w:p w:rsidR="00810CA1" w:rsidRDefault="00810CA1" w:rsidP="00810CA1">
      <w:r>
        <w:t xml:space="preserve">Per a les UF1, UF2, UF3 i UF4: es realitzaran classes </w:t>
      </w:r>
      <w:proofErr w:type="spellStart"/>
      <w:r>
        <w:t>teòrico</w:t>
      </w:r>
      <w:proofErr w:type="spellEnd"/>
      <w:r>
        <w:t>-pràctiques de tots els continguts</w:t>
      </w:r>
    </w:p>
    <w:p w:rsidR="00810CA1" w:rsidRDefault="00810CA1" w:rsidP="00810CA1">
      <w:r>
        <w:t>.</w:t>
      </w:r>
    </w:p>
    <w:p w:rsidR="00810CA1" w:rsidRDefault="00810CA1" w:rsidP="00810CA1">
      <w:r w:rsidRPr="00810CA1">
        <w:t xml:space="preserve">El material lliurat a l’alumnat es realitzarà mitjançant un dossier imprès i/o format digital ( a través de la plataforma </w:t>
      </w:r>
      <w:proofErr w:type="spellStart"/>
      <w:r w:rsidRPr="00810CA1">
        <w:t>Moodle</w:t>
      </w:r>
      <w:proofErr w:type="spellEnd"/>
      <w:r w:rsidRPr="00810CA1">
        <w:t xml:space="preserve"> o servidor informàtic del departament. )</w:t>
      </w:r>
    </w:p>
    <w:p w:rsidR="00516CBB" w:rsidRDefault="00516CBB" w:rsidP="00516CBB"/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06"/>
      </w:tblGrid>
      <w:tr w:rsidR="00810CA1" w:rsidTr="00810CA1">
        <w:trPr>
          <w:trHeight w:val="156"/>
        </w:trPr>
        <w:tc>
          <w:tcPr>
            <w:tcW w:w="9146" w:type="dxa"/>
            <w:gridSpan w:val="37"/>
            <w:tcBorders>
              <w:bottom w:val="single" w:sz="12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0CA1" w:rsidTr="00810CA1">
        <w:trPr>
          <w:trHeight w:val="150"/>
        </w:trPr>
        <w:tc>
          <w:tcPr>
            <w:tcW w:w="8640" w:type="dxa"/>
            <w:gridSpan w:val="3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line="130" w:lineRule="exact"/>
              <w:ind w:left="2301" w:right="2261"/>
              <w:jc w:val="center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w w:val="105"/>
                <w:sz w:val="13"/>
              </w:rPr>
              <w:t>Quadre de distribució de les hores de les Unitats Formatives del Mòdul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10CA1" w:rsidTr="00810CA1">
        <w:trPr>
          <w:trHeight w:val="144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125" w:lineRule="exact"/>
              <w:ind w:left="49" w:right="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Setmana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3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3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4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41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4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5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4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4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7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right="57"/>
              <w:jc w:val="right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8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right="57"/>
              <w:jc w:val="right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9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48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10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49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0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1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2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82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15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3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4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17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5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18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6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19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7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20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8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9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85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86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5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25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62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64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27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64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28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65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29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66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30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66" w:right="1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8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6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70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125" w:lineRule="exact"/>
              <w:ind w:left="124" w:right="52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Total</w:t>
            </w:r>
          </w:p>
        </w:tc>
      </w:tr>
      <w:tr w:rsidR="00810CA1" w:rsidTr="00810CA1">
        <w:trPr>
          <w:trHeight w:val="144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125" w:lineRule="exact"/>
              <w:ind w:left="48" w:right="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UF1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38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3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right="57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right="57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8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107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124" w:right="5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44</w:t>
            </w:r>
          </w:p>
        </w:tc>
      </w:tr>
      <w:tr w:rsidR="00810CA1" w:rsidTr="00810CA1">
        <w:trPr>
          <w:trHeight w:val="144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125" w:lineRule="exact"/>
              <w:ind w:left="48" w:right="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UF2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107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5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11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11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5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6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124" w:right="5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33</w:t>
            </w:r>
          </w:p>
        </w:tc>
      </w:tr>
      <w:tr w:rsidR="00810CA1" w:rsidTr="00810CA1">
        <w:trPr>
          <w:trHeight w:val="144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125" w:lineRule="exact"/>
              <w:ind w:left="48" w:right="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UF3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124" w:right="5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11</w:t>
            </w:r>
          </w:p>
        </w:tc>
      </w:tr>
      <w:tr w:rsidR="00810CA1" w:rsidTr="00810CA1">
        <w:trPr>
          <w:trHeight w:val="144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125" w:lineRule="exact"/>
              <w:ind w:left="48" w:right="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UF4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6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65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5" w:line="110" w:lineRule="exact"/>
              <w:ind w:left="6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124" w:right="5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11</w:t>
            </w:r>
          </w:p>
        </w:tc>
      </w:tr>
      <w:tr w:rsidR="00810CA1" w:rsidTr="00810CA1">
        <w:trPr>
          <w:trHeight w:val="144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125" w:lineRule="exact"/>
              <w:ind w:left="48" w:right="16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UF5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38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3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right="57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right="57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8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4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107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1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5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7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11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11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59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0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2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3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4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5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11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spacing w:before="14" w:line="110" w:lineRule="exact"/>
              <w:ind w:left="66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A1" w:rsidRDefault="00810CA1" w:rsidP="00936B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11" w:line="114" w:lineRule="exact"/>
              <w:ind w:left="124" w:right="5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33</w:t>
            </w:r>
          </w:p>
        </w:tc>
      </w:tr>
      <w:tr w:rsidR="00810CA1" w:rsidTr="00810CA1">
        <w:trPr>
          <w:trHeight w:val="258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line="93" w:lineRule="exact"/>
              <w:ind w:left="46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Total mòdul</w:t>
            </w:r>
          </w:p>
          <w:p w:rsidR="00810CA1" w:rsidRDefault="00810CA1" w:rsidP="00936BD8">
            <w:pPr>
              <w:pStyle w:val="TableParagraph"/>
              <w:spacing w:before="8"/>
              <w:ind w:left="114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formatiu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3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3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1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right="57"/>
              <w:jc w:val="right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right="57"/>
              <w:jc w:val="right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4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10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1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5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111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111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5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5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115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0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68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810CA1" w:rsidRDefault="00810CA1" w:rsidP="00936BD8">
            <w:pPr>
              <w:pStyle w:val="TableParagraph"/>
              <w:spacing w:before="70"/>
              <w:ind w:left="124" w:right="50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132</w:t>
            </w:r>
          </w:p>
        </w:tc>
      </w:tr>
    </w:tbl>
    <w:p w:rsidR="00810CA1" w:rsidRPr="00CB30E7" w:rsidRDefault="00810CA1" w:rsidP="00516CBB"/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8" w:name="_Toc465935476"/>
      <w:r w:rsidRPr="00CE5B42">
        <w:rPr>
          <w:rFonts w:ascii="Arial" w:hAnsi="Arial" w:cs="Arial"/>
          <w:sz w:val="26"/>
          <w:szCs w:val="26"/>
        </w:rPr>
        <w:t>CRITERIS I INSTRUMENTS GENERALS D’AVALUACIÓ, QUALIFICACIÓ I RECUPERACIÓ DEL MÒDU</w:t>
      </w:r>
      <w:bookmarkEnd w:id="7"/>
      <w:r w:rsidRPr="00CE5B42">
        <w:rPr>
          <w:rFonts w:ascii="Arial" w:hAnsi="Arial" w:cs="Arial"/>
          <w:sz w:val="26"/>
          <w:szCs w:val="26"/>
        </w:rPr>
        <w:t>L.</w:t>
      </w:r>
      <w:bookmarkEnd w:id="8"/>
    </w:p>
    <w:p w:rsidR="00810CA1" w:rsidRDefault="001D54DB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Els </w:t>
      </w:r>
      <w:bookmarkStart w:id="9" w:name="_Toc465935477"/>
      <w:proofErr w:type="spellStart"/>
      <w:r w:rsidR="00810CA1">
        <w:t>ls</w:t>
      </w:r>
      <w:proofErr w:type="spellEnd"/>
      <w:r w:rsidR="00810CA1">
        <w:t xml:space="preserve"> instruments generals d’avaluació per a les UF1, UF2, UF3 i UF4 seran: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a)</w:t>
      </w:r>
      <w:r>
        <w:tab/>
        <w:t>Resums dels continguts de cada activitat.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b)</w:t>
      </w:r>
      <w:r>
        <w:tab/>
        <w:t xml:space="preserve">Proves escrites </w:t>
      </w:r>
      <w:proofErr w:type="spellStart"/>
      <w:r>
        <w:t>d’autocomprovació</w:t>
      </w:r>
      <w:proofErr w:type="spellEnd"/>
      <w:r>
        <w:t xml:space="preserve"> teòrica de cada resum.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Per aprovar cada UF s’han d’entregar correctament tots els resums de les activitats i haver aprovat les proves escrites corresponents.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De no ser així la nota de cada UF quedarà suspesa.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Per recuperar una UF suspesa: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lastRenderedPageBreak/>
        <w:t>a)</w:t>
      </w:r>
      <w:r>
        <w:tab/>
        <w:t>en el cas que falti algun resum per lliurar l’alumne l’haurà de presentar com a màxim tard el dia abans del previst per a l’avaluació extraordinària.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b)</w:t>
      </w:r>
      <w:r>
        <w:tab/>
        <w:t>si resten proves escrites suspeses també haurà de recuperar-les amb la mateixa data límit.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A tal efecte, el professor habilitarà unes hores d’uns dies concrets per atendre dubtes als alumnes que voluntàriament ho desitgin i per a la realització de les proves escrites pendents.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Si no es segueix aquest procés de recuperació l’alumne sempre té dret a presentar-se a l’examen de la convocatòria extraordinària.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La convocatòria extraordinària constarà d’un control amb els continguts per UF pendents.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L’avaluació de la UF5, serà continua al llarg del curs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Els instruments generals d’avaluació per a la UF5 seran: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Exercicis </w:t>
      </w:r>
      <w:proofErr w:type="spellStart"/>
      <w:r>
        <w:t>teorico</w:t>
      </w:r>
      <w:proofErr w:type="spellEnd"/>
      <w:r>
        <w:t>-pràctics Fulls de processos controls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La convocatòria extraordinària per a la UF5 constarà d’un exercici </w:t>
      </w:r>
      <w:proofErr w:type="spellStart"/>
      <w:r>
        <w:t>teorico</w:t>
      </w:r>
      <w:proofErr w:type="spellEnd"/>
      <w:r>
        <w:t>-pràctic per a cadascun dels NF.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Per a superar el Mòdul cal superar independentment les cinc UF de que consta. La qualificació del </w:t>
      </w:r>
      <w:proofErr w:type="spellStart"/>
      <w:r>
        <w:t>Modul</w:t>
      </w:r>
      <w:proofErr w:type="spellEnd"/>
      <w:r>
        <w:t xml:space="preserve"> ( </w:t>
      </w:r>
      <w:proofErr w:type="spellStart"/>
      <w:r>
        <w:t>QFm</w:t>
      </w:r>
      <w:proofErr w:type="spellEnd"/>
      <w:r>
        <w:t xml:space="preserve"> ), s’obtindrà segons la següent ponderació: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proofErr w:type="spellStart"/>
      <w:r>
        <w:t>QFm</w:t>
      </w:r>
      <w:proofErr w:type="spellEnd"/>
      <w:r>
        <w:t>= Quf1 • 0.4 + Quf2 • 0.2 + Quf3 • 0.1 + Quf4 • 0.1 + Quf5 • 0.2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Aquesta formula s’aplicarà sempre i quant totes les unitats formatives tinguin un valor igual o superior a cinc ( 5 ).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El mòdul es considera aprovat quan </w:t>
      </w:r>
      <w:proofErr w:type="spellStart"/>
      <w:r>
        <w:t>QFm</w:t>
      </w:r>
      <w:proofErr w:type="spellEnd"/>
      <w:r>
        <w:t xml:space="preserve"> sigui igual o superior a cinc ( 5 ).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Si el mòdul està suspès s’haurà de recuperar cadascuna de les unitats formatives amb notes inferiors a cinc ( 5 ).</w:t>
      </w: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810CA1" w:rsidRDefault="00810CA1" w:rsidP="00810C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caps/>
          <w:sz w:val="26"/>
        </w:rPr>
      </w:pPr>
      <w:r>
        <w:t>El dret a l’avaluació contínua es perd per la falta d’assistència del 15% (per UF).</w:t>
      </w:r>
      <w:bookmarkStart w:id="10" w:name="_Toc465935478"/>
      <w:bookmarkEnd w:id="9"/>
      <w:r w:rsidRPr="00516CBB">
        <w:rPr>
          <w:rFonts w:ascii="Arial" w:hAnsi="Arial" w:cs="Arial"/>
          <w:caps/>
          <w:sz w:val="26"/>
        </w:rPr>
        <w:t xml:space="preserve"> </w:t>
      </w:r>
      <w:bookmarkEnd w:id="4"/>
      <w:bookmarkEnd w:id="10"/>
    </w:p>
    <w:p w:rsidR="00516CBB" w:rsidRDefault="00810CA1" w:rsidP="00810CA1">
      <w:pPr>
        <w:tabs>
          <w:tab w:val="left" w:pos="7225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10CA1" w:rsidRPr="00810CA1" w:rsidRDefault="00810CA1" w:rsidP="00810CA1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0CA1">
        <w:rPr>
          <w:rFonts w:ascii="Arial" w:hAnsi="Arial" w:cs="Arial"/>
          <w:sz w:val="26"/>
          <w:szCs w:val="26"/>
        </w:rPr>
        <w:t>E S P A I S ,</w:t>
      </w:r>
      <w:r w:rsidRPr="00810CA1">
        <w:rPr>
          <w:rFonts w:ascii="Arial" w:hAnsi="Arial" w:cs="Arial"/>
          <w:sz w:val="26"/>
          <w:szCs w:val="26"/>
        </w:rPr>
        <w:tab/>
        <w:t>E Q U I P A M E N T S</w:t>
      </w:r>
      <w:r w:rsidRPr="00810CA1">
        <w:rPr>
          <w:rFonts w:ascii="Arial" w:hAnsi="Arial" w:cs="Arial"/>
          <w:sz w:val="26"/>
          <w:szCs w:val="26"/>
        </w:rPr>
        <w:tab/>
        <w:t>I</w:t>
      </w:r>
      <w:r w:rsidRPr="00810CA1">
        <w:rPr>
          <w:rFonts w:ascii="Arial" w:hAnsi="Arial" w:cs="Arial"/>
          <w:sz w:val="26"/>
          <w:szCs w:val="26"/>
        </w:rPr>
        <w:tab/>
        <w:t>R E C U R S O S</w:t>
      </w:r>
      <w:r w:rsidRPr="00810CA1">
        <w:rPr>
          <w:rFonts w:ascii="Arial" w:hAnsi="Arial" w:cs="Arial"/>
          <w:sz w:val="26"/>
          <w:szCs w:val="26"/>
        </w:rPr>
        <w:tab/>
        <w:t>P E R</w:t>
      </w:r>
      <w:r w:rsidRPr="00810CA1">
        <w:rPr>
          <w:rFonts w:ascii="Arial" w:hAnsi="Arial" w:cs="Arial"/>
          <w:sz w:val="26"/>
          <w:szCs w:val="26"/>
        </w:rPr>
        <w:tab/>
        <w:t>D E S E N V O L U P A R</w:t>
      </w:r>
      <w:r w:rsidRPr="00810CA1">
        <w:rPr>
          <w:rFonts w:ascii="Arial" w:hAnsi="Arial" w:cs="Arial"/>
          <w:sz w:val="26"/>
          <w:szCs w:val="26"/>
        </w:rPr>
        <w:tab/>
        <w:t>E L M Ò D U L F O R M A T I U</w:t>
      </w:r>
      <w:r>
        <w:rPr>
          <w:rFonts w:ascii="Arial" w:hAnsi="Arial" w:cs="Arial"/>
          <w:sz w:val="26"/>
          <w:szCs w:val="26"/>
        </w:rPr>
        <w:t>.</w:t>
      </w:r>
    </w:p>
    <w:p w:rsidR="00810CA1" w:rsidRDefault="00810CA1" w:rsidP="00810CA1">
      <w:pPr>
        <w:rPr>
          <w:b/>
          <w:sz w:val="18"/>
        </w:rPr>
      </w:pPr>
      <w:r>
        <w:rPr>
          <w:noProof/>
          <w:sz w:val="22"/>
          <w:lang w:val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160020</wp:posOffset>
                </wp:positionV>
                <wp:extent cx="6012180" cy="469900"/>
                <wp:effectExtent l="10160" t="8890" r="6985" b="6985"/>
                <wp:wrapTopAndBottom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CA1" w:rsidRDefault="00810CA1" w:rsidP="00810CA1">
                            <w:pPr>
                              <w:spacing w:line="229" w:lineRule="exact"/>
                              <w:ind w:left="108"/>
                              <w:rPr>
                                <w:sz w:val="20"/>
                              </w:rPr>
                            </w:pPr>
                            <w:r w:rsidRPr="00810CA1">
                              <w:rPr>
                                <w:sz w:val="20"/>
                              </w:rPr>
                              <w:t>UF5 Dossier M4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65.3pt;margin-top:12.6pt;width:473.4pt;height:3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" filled="f" strokeweight=".48pt">
                <v:textbox inset="0,0,0,0">
                  <w:txbxContent>
                    <w:p w:rsidR="00810CA1" w:rsidRDefault="00810CA1" w:rsidP="00810CA1">
                      <w:pPr>
                        <w:spacing w:line="229" w:lineRule="exact"/>
                        <w:ind w:left="108"/>
                        <w:rPr>
                          <w:sz w:val="20"/>
                        </w:rPr>
                      </w:pPr>
                      <w:r w:rsidRPr="00810CA1">
                        <w:rPr>
                          <w:sz w:val="20"/>
                        </w:rPr>
                        <w:t>UF5 Dossier M4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7EDA" w:rsidRPr="00F77EDA" w:rsidRDefault="00F77EDA">
      <w:pPr>
        <w:rPr>
          <w:rFonts w:ascii="Arial" w:hAnsi="Arial" w:cs="Arial"/>
        </w:rPr>
      </w:pPr>
      <w:bookmarkStart w:id="11" w:name="_GoBack"/>
      <w:bookmarkEnd w:id="11"/>
    </w:p>
    <w:sectPr w:rsidR="00F77EDA" w:rsidRPr="00F77EDA" w:rsidSect="00B65D08">
      <w:headerReference w:type="default" r:id="rId8"/>
      <w:footerReference w:type="default" r:id="rId9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68" w:rsidRDefault="00B51A68">
      <w:r>
        <w:separator/>
      </w:r>
    </w:p>
  </w:endnote>
  <w:endnote w:type="continuationSeparator" w:id="0">
    <w:p w:rsidR="00B51A68" w:rsidRDefault="00B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810CA1">
            <w:rPr>
              <w:rFonts w:ascii="Arial" w:hAnsi="Arial" w:cs="Arial"/>
              <w:noProof/>
              <w:sz w:val="20"/>
            </w:rPr>
            <w:t>1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810CA1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68" w:rsidRDefault="00B51A68">
      <w:r>
        <w:separator/>
      </w:r>
    </w:p>
  </w:footnote>
  <w:footnote w:type="continuationSeparator" w:id="0">
    <w:p w:rsidR="00B51A68" w:rsidRDefault="00B5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57728" behindDoc="0" locked="0" layoutInCell="1" allowOverlap="1" wp14:anchorId="019D1964" wp14:editId="02E3CFAC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FABRICACIÓ 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CA33E3">
            <w:rPr>
              <w:rFonts w:ascii="Arial" w:hAnsi="Arial"/>
              <w:b/>
            </w:rPr>
            <w:t xml:space="preserve"> 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810CA1">
            <w:rPr>
              <w:rFonts w:ascii="Arial" w:hAnsi="Arial"/>
              <w:b/>
            </w:rPr>
            <w:t xml:space="preserve"> 1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8B3740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MECÀNI</w:t>
          </w:r>
          <w:r w:rsidR="008B3740">
            <w:rPr>
              <w:rFonts w:ascii="Arial" w:hAnsi="Arial" w:cs="Arial"/>
              <w:b/>
              <w:bCs/>
              <w:sz w:val="20"/>
            </w:rPr>
            <w:t>TZACIÓ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8B3740" w:rsidRDefault="006B6A29" w:rsidP="008B3740">
          <w:pPr>
            <w:pStyle w:val="Default"/>
          </w:pPr>
          <w:proofErr w:type="spellStart"/>
          <w:r>
            <w:rPr>
              <w:b/>
            </w:rPr>
            <w:t>Títol</w:t>
          </w:r>
          <w:proofErr w:type="spellEnd"/>
          <w:r>
            <w:rPr>
              <w:b/>
            </w:rPr>
            <w:t xml:space="preserve"> del </w:t>
          </w:r>
          <w:proofErr w:type="spellStart"/>
          <w:r w:rsidR="00F77EDA">
            <w:rPr>
              <w:b/>
            </w:rPr>
            <w:t>Mòdul</w:t>
          </w:r>
          <w:proofErr w:type="spellEnd"/>
          <w:r>
            <w:rPr>
              <w:b/>
            </w:rPr>
            <w:t>:</w:t>
          </w:r>
          <w:r w:rsidR="008B3740">
            <w:rPr>
              <w:b/>
            </w:rPr>
            <w:t xml:space="preserve"> </w:t>
          </w:r>
          <w:r w:rsidR="00810CA1" w:rsidRPr="00810CA1">
            <w:rPr>
              <w:b/>
              <w:bCs/>
              <w:color w:val="auto"/>
              <w:sz w:val="20"/>
              <w:szCs w:val="20"/>
              <w:lang w:val="ca-ES"/>
            </w:rPr>
            <w:t>PROCESSOS DE MECANITZACIÓ</w:t>
          </w:r>
        </w:p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296"/>
    <w:multiLevelType w:val="hybridMultilevel"/>
    <w:tmpl w:val="943AE5FA"/>
    <w:lvl w:ilvl="0" w:tplc="526096DE">
      <w:start w:val="1"/>
      <w:numFmt w:val="lowerLetter"/>
      <w:lvlText w:val="%1)"/>
      <w:lvlJc w:val="left"/>
      <w:pPr>
        <w:ind w:left="51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296A20B0">
      <w:numFmt w:val="bullet"/>
      <w:lvlText w:val="•"/>
      <w:lvlJc w:val="left"/>
      <w:pPr>
        <w:ind w:left="1415" w:hanging="233"/>
      </w:pPr>
      <w:rPr>
        <w:rFonts w:hint="default"/>
        <w:lang w:val="ca-ES" w:eastAsia="ca-ES" w:bidi="ca-ES"/>
      </w:rPr>
    </w:lvl>
    <w:lvl w:ilvl="2" w:tplc="47367930">
      <w:numFmt w:val="bullet"/>
      <w:lvlText w:val="•"/>
      <w:lvlJc w:val="left"/>
      <w:pPr>
        <w:ind w:left="2311" w:hanging="233"/>
      </w:pPr>
      <w:rPr>
        <w:rFonts w:hint="default"/>
        <w:lang w:val="ca-ES" w:eastAsia="ca-ES" w:bidi="ca-ES"/>
      </w:rPr>
    </w:lvl>
    <w:lvl w:ilvl="3" w:tplc="AF62F7F8">
      <w:numFmt w:val="bullet"/>
      <w:lvlText w:val="•"/>
      <w:lvlJc w:val="left"/>
      <w:pPr>
        <w:ind w:left="3207" w:hanging="233"/>
      </w:pPr>
      <w:rPr>
        <w:rFonts w:hint="default"/>
        <w:lang w:val="ca-ES" w:eastAsia="ca-ES" w:bidi="ca-ES"/>
      </w:rPr>
    </w:lvl>
    <w:lvl w:ilvl="4" w:tplc="882C7EC8">
      <w:numFmt w:val="bullet"/>
      <w:lvlText w:val="•"/>
      <w:lvlJc w:val="left"/>
      <w:pPr>
        <w:ind w:left="4102" w:hanging="233"/>
      </w:pPr>
      <w:rPr>
        <w:rFonts w:hint="default"/>
        <w:lang w:val="ca-ES" w:eastAsia="ca-ES" w:bidi="ca-ES"/>
      </w:rPr>
    </w:lvl>
    <w:lvl w:ilvl="5" w:tplc="3D2AD832">
      <w:numFmt w:val="bullet"/>
      <w:lvlText w:val="•"/>
      <w:lvlJc w:val="left"/>
      <w:pPr>
        <w:ind w:left="4998" w:hanging="233"/>
      </w:pPr>
      <w:rPr>
        <w:rFonts w:hint="default"/>
        <w:lang w:val="ca-ES" w:eastAsia="ca-ES" w:bidi="ca-ES"/>
      </w:rPr>
    </w:lvl>
    <w:lvl w:ilvl="6" w:tplc="AD4E0FA4">
      <w:numFmt w:val="bullet"/>
      <w:lvlText w:val="•"/>
      <w:lvlJc w:val="left"/>
      <w:pPr>
        <w:ind w:left="5894" w:hanging="233"/>
      </w:pPr>
      <w:rPr>
        <w:rFonts w:hint="default"/>
        <w:lang w:val="ca-ES" w:eastAsia="ca-ES" w:bidi="ca-ES"/>
      </w:rPr>
    </w:lvl>
    <w:lvl w:ilvl="7" w:tplc="832CD504">
      <w:numFmt w:val="bullet"/>
      <w:lvlText w:val="•"/>
      <w:lvlJc w:val="left"/>
      <w:pPr>
        <w:ind w:left="6789" w:hanging="233"/>
      </w:pPr>
      <w:rPr>
        <w:rFonts w:hint="default"/>
        <w:lang w:val="ca-ES" w:eastAsia="ca-ES" w:bidi="ca-ES"/>
      </w:rPr>
    </w:lvl>
    <w:lvl w:ilvl="8" w:tplc="A88C7888">
      <w:numFmt w:val="bullet"/>
      <w:lvlText w:val="•"/>
      <w:lvlJc w:val="left"/>
      <w:pPr>
        <w:ind w:left="7685" w:hanging="233"/>
      </w:pPr>
      <w:rPr>
        <w:rFonts w:hint="default"/>
        <w:lang w:val="ca-ES" w:eastAsia="ca-ES" w:bidi="ca-ES"/>
      </w:rPr>
    </w:lvl>
  </w:abstractNum>
  <w:abstractNum w:abstractNumId="1">
    <w:nsid w:val="2AC46F67"/>
    <w:multiLevelType w:val="hybridMultilevel"/>
    <w:tmpl w:val="2F58A426"/>
    <w:lvl w:ilvl="0" w:tplc="B0BA4200">
      <w:numFmt w:val="decimal"/>
      <w:lvlText w:val="%1."/>
      <w:lvlJc w:val="left"/>
      <w:pPr>
        <w:ind w:left="1025" w:hanging="547"/>
        <w:jc w:val="left"/>
      </w:pPr>
      <w:rPr>
        <w:rFonts w:hint="default"/>
        <w:b/>
        <w:bCs/>
        <w:w w:val="100"/>
        <w:lang w:val="ca-ES" w:eastAsia="ca-ES" w:bidi="ca-ES"/>
      </w:rPr>
    </w:lvl>
    <w:lvl w:ilvl="1" w:tplc="772A12EC">
      <w:start w:val="1"/>
      <w:numFmt w:val="lowerLetter"/>
      <w:lvlText w:val="%2)"/>
      <w:lvlJc w:val="left"/>
      <w:pPr>
        <w:ind w:left="1100" w:hanging="236"/>
        <w:jc w:val="left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2" w:tplc="61E4EEC4">
      <w:numFmt w:val="bullet"/>
      <w:lvlText w:val="•"/>
      <w:lvlJc w:val="left"/>
      <w:pPr>
        <w:ind w:left="2145" w:hanging="236"/>
      </w:pPr>
      <w:rPr>
        <w:rFonts w:hint="default"/>
        <w:lang w:val="ca-ES" w:eastAsia="ca-ES" w:bidi="ca-ES"/>
      </w:rPr>
    </w:lvl>
    <w:lvl w:ilvl="3" w:tplc="6D0CFE74">
      <w:numFmt w:val="bullet"/>
      <w:lvlText w:val="•"/>
      <w:lvlJc w:val="left"/>
      <w:pPr>
        <w:ind w:left="3190" w:hanging="236"/>
      </w:pPr>
      <w:rPr>
        <w:rFonts w:hint="default"/>
        <w:lang w:val="ca-ES" w:eastAsia="ca-ES" w:bidi="ca-ES"/>
      </w:rPr>
    </w:lvl>
    <w:lvl w:ilvl="4" w:tplc="6AE671C8">
      <w:numFmt w:val="bullet"/>
      <w:lvlText w:val="•"/>
      <w:lvlJc w:val="left"/>
      <w:pPr>
        <w:ind w:left="4235" w:hanging="236"/>
      </w:pPr>
      <w:rPr>
        <w:rFonts w:hint="default"/>
        <w:lang w:val="ca-ES" w:eastAsia="ca-ES" w:bidi="ca-ES"/>
      </w:rPr>
    </w:lvl>
    <w:lvl w:ilvl="5" w:tplc="A98CFB1E">
      <w:numFmt w:val="bullet"/>
      <w:lvlText w:val="•"/>
      <w:lvlJc w:val="left"/>
      <w:pPr>
        <w:ind w:left="5280" w:hanging="236"/>
      </w:pPr>
      <w:rPr>
        <w:rFonts w:hint="default"/>
        <w:lang w:val="ca-ES" w:eastAsia="ca-ES" w:bidi="ca-ES"/>
      </w:rPr>
    </w:lvl>
    <w:lvl w:ilvl="6" w:tplc="5AEA1F80">
      <w:numFmt w:val="bullet"/>
      <w:lvlText w:val="•"/>
      <w:lvlJc w:val="left"/>
      <w:pPr>
        <w:ind w:left="6325" w:hanging="236"/>
      </w:pPr>
      <w:rPr>
        <w:rFonts w:hint="default"/>
        <w:lang w:val="ca-ES" w:eastAsia="ca-ES" w:bidi="ca-ES"/>
      </w:rPr>
    </w:lvl>
    <w:lvl w:ilvl="7" w:tplc="E118EDE6">
      <w:numFmt w:val="bullet"/>
      <w:lvlText w:val="•"/>
      <w:lvlJc w:val="left"/>
      <w:pPr>
        <w:ind w:left="7370" w:hanging="236"/>
      </w:pPr>
      <w:rPr>
        <w:rFonts w:hint="default"/>
        <w:lang w:val="ca-ES" w:eastAsia="ca-ES" w:bidi="ca-ES"/>
      </w:rPr>
    </w:lvl>
    <w:lvl w:ilvl="8" w:tplc="0E285308">
      <w:numFmt w:val="bullet"/>
      <w:lvlText w:val="•"/>
      <w:lvlJc w:val="left"/>
      <w:pPr>
        <w:ind w:left="8416" w:hanging="236"/>
      </w:pPr>
      <w:rPr>
        <w:rFonts w:hint="default"/>
        <w:lang w:val="ca-ES" w:eastAsia="ca-ES" w:bidi="ca-ES"/>
      </w:rPr>
    </w:lvl>
  </w:abstractNum>
  <w:abstractNum w:abstractNumId="2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1D54DB"/>
    <w:rsid w:val="0021779C"/>
    <w:rsid w:val="002D701E"/>
    <w:rsid w:val="002E0CEC"/>
    <w:rsid w:val="00313238"/>
    <w:rsid w:val="00482887"/>
    <w:rsid w:val="004C1B31"/>
    <w:rsid w:val="00516CBB"/>
    <w:rsid w:val="0056522E"/>
    <w:rsid w:val="005E13B3"/>
    <w:rsid w:val="006B6A29"/>
    <w:rsid w:val="00763804"/>
    <w:rsid w:val="007905FD"/>
    <w:rsid w:val="007C38FA"/>
    <w:rsid w:val="00810CA1"/>
    <w:rsid w:val="00857990"/>
    <w:rsid w:val="00860A90"/>
    <w:rsid w:val="00861A47"/>
    <w:rsid w:val="00893839"/>
    <w:rsid w:val="008B3740"/>
    <w:rsid w:val="00902B82"/>
    <w:rsid w:val="009141ED"/>
    <w:rsid w:val="009C238E"/>
    <w:rsid w:val="00A0697B"/>
    <w:rsid w:val="00AB73EA"/>
    <w:rsid w:val="00AC0579"/>
    <w:rsid w:val="00B51A68"/>
    <w:rsid w:val="00B65D08"/>
    <w:rsid w:val="00C9262B"/>
    <w:rsid w:val="00CA33E3"/>
    <w:rsid w:val="00CE5B42"/>
    <w:rsid w:val="00CF413D"/>
    <w:rsid w:val="00D30E75"/>
    <w:rsid w:val="00D52A9B"/>
    <w:rsid w:val="00D94804"/>
    <w:rsid w:val="00DD0B52"/>
    <w:rsid w:val="00E61898"/>
    <w:rsid w:val="00EE0ACD"/>
    <w:rsid w:val="00F41E17"/>
    <w:rsid w:val="00F77EDA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Default">
    <w:name w:val="Default"/>
    <w:rsid w:val="008B3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0C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CEC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Default">
    <w:name w:val="Default"/>
    <w:rsid w:val="008B3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0C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CEC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7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imoli</cp:lastModifiedBy>
  <cp:revision>3</cp:revision>
  <cp:lastPrinted>2006-05-17T07:36:00Z</cp:lastPrinted>
  <dcterms:created xsi:type="dcterms:W3CDTF">2019-09-17T14:26:00Z</dcterms:created>
  <dcterms:modified xsi:type="dcterms:W3CDTF">2019-09-17T14:35:00Z</dcterms:modified>
</cp:coreProperties>
</file>