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F77EDA" w:rsidRDefault="00F41E17" w:rsidP="00F41E17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F41E17" w:rsidRPr="00F77EDA" w:rsidRDefault="00B37AC7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Arial" w:hAnsi="Arial" w:cs="Arial"/>
        </w:rPr>
      </w:pPr>
      <w:r>
        <w:rPr>
          <w:rFonts w:ascii="Arial" w:hAnsi="Arial" w:cs="Arial"/>
        </w:rPr>
        <w:t>Yolanda de las Heras</w:t>
      </w:r>
      <w:r w:rsidR="00243684">
        <w:rPr>
          <w:rFonts w:ascii="Arial" w:hAnsi="Arial" w:cs="Arial"/>
        </w:rPr>
        <w:t xml:space="preserve"> i </w:t>
      </w:r>
      <w:r w:rsidR="00442F85">
        <w:rPr>
          <w:rFonts w:ascii="Arial" w:hAnsi="Arial" w:cs="Arial"/>
        </w:rPr>
        <w:t>Eugenio Alejandre</w:t>
      </w:r>
    </w:p>
    <w:p w:rsidR="00F41E17" w:rsidRPr="00F77EDA" w:rsidRDefault="00F41E17" w:rsidP="00F41E17">
      <w:pPr>
        <w:pStyle w:val="tituloprocediment1"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bookmarkStart w:id="2" w:name="_Toc11235374"/>
      <w:bookmarkStart w:id="3" w:name="_Toc33898195"/>
      <w:r w:rsidRPr="00F77EDA">
        <w:rPr>
          <w:rFonts w:ascii="Arial" w:hAnsi="Arial"/>
        </w:rPr>
        <w:t xml:space="preserve">Llibre i/o material </w:t>
      </w:r>
      <w:bookmarkEnd w:id="2"/>
      <w:r w:rsidRPr="00F77EDA">
        <w:rPr>
          <w:rFonts w:ascii="Arial" w:hAnsi="Arial"/>
        </w:rPr>
        <w:t>UTILITZAT</w:t>
      </w:r>
      <w:bookmarkEnd w:id="3"/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Documents en suport físic o digitals per realitzar les pràctiques i fixar fonaments teòrics.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Legislació relacionada amb els diferents temes, principalment en format digital, trobada als organismes oficials o publicacions especialitzades.</w:t>
      </w:r>
    </w:p>
    <w:p w:rsidR="00F41E17" w:rsidRPr="00F77EDA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 xml:space="preserve">Llibre de text de la editorial </w:t>
      </w:r>
      <w:proofErr w:type="spellStart"/>
      <w:r w:rsidRPr="00442F85">
        <w:rPr>
          <w:rFonts w:ascii="Arial" w:hAnsi="Arial" w:cs="Arial"/>
        </w:rPr>
        <w:t>Paraninfo</w:t>
      </w:r>
      <w:proofErr w:type="spellEnd"/>
      <w:r w:rsidRPr="00442F85">
        <w:rPr>
          <w:rFonts w:ascii="Arial" w:hAnsi="Arial" w:cs="Arial"/>
        </w:rPr>
        <w:t>. “</w:t>
      </w:r>
      <w:proofErr w:type="spellStart"/>
      <w:r w:rsidRPr="00442F85">
        <w:rPr>
          <w:rFonts w:ascii="Arial" w:hAnsi="Arial" w:cs="Arial"/>
        </w:rPr>
        <w:t>Gestión</w:t>
      </w:r>
      <w:proofErr w:type="spellEnd"/>
      <w:r w:rsidRPr="00442F85">
        <w:rPr>
          <w:rFonts w:ascii="Arial" w:hAnsi="Arial" w:cs="Arial"/>
        </w:rPr>
        <w:t xml:space="preserve"> Logística  y Comercial”. Mª José Escudero Serrano</w:t>
      </w:r>
    </w:p>
    <w:p w:rsidR="00F41E17" w:rsidRPr="00F77EDA" w:rsidRDefault="00F41E17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4" w:name="_Toc11235375"/>
      <w:bookmarkStart w:id="5" w:name="_Toc33898196"/>
      <w:r w:rsidRPr="00F77EDA">
        <w:rPr>
          <w:rFonts w:ascii="Arial" w:hAnsi="Arial"/>
        </w:rPr>
        <w:t xml:space="preserve">estratègies metodològiques aplicades en el desenvolupament del </w:t>
      </w:r>
      <w:r w:rsidR="00F77EDA" w:rsidRPr="00F77EDA">
        <w:rPr>
          <w:rFonts w:ascii="Arial" w:hAnsi="Arial"/>
        </w:rPr>
        <w:t>MÒDUL</w:t>
      </w:r>
      <w:bookmarkEnd w:id="4"/>
      <w:bookmarkEnd w:id="5"/>
    </w:p>
    <w:p w:rsidR="00F41E17" w:rsidRPr="00F77EDA" w:rsidRDefault="00F41E17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- El mòdul professional s’impartirà al</w:t>
      </w:r>
      <w:r w:rsidR="00923C53">
        <w:rPr>
          <w:rFonts w:ascii="Arial" w:hAnsi="Arial" w:cs="Arial"/>
        </w:rPr>
        <w:t xml:space="preserve"> llarg de tot el</w:t>
      </w:r>
      <w:r w:rsidRPr="00442F85">
        <w:rPr>
          <w:rFonts w:ascii="Arial" w:hAnsi="Arial" w:cs="Arial"/>
        </w:rPr>
        <w:t xml:space="preserve"> cicle.</w:t>
      </w:r>
      <w:r w:rsidR="00923C53">
        <w:rPr>
          <w:rFonts w:ascii="Arial" w:hAnsi="Arial" w:cs="Arial"/>
        </w:rPr>
        <w:t xml:space="preserve"> La UF2 es farà al primer curs i les UF1 i UF3 al segon curs.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 xml:space="preserve">- </w:t>
      </w:r>
      <w:r w:rsidR="00923C53">
        <w:rPr>
          <w:rFonts w:ascii="Arial" w:hAnsi="Arial" w:cs="Arial"/>
        </w:rPr>
        <w:t>La distribució horària serà de 1 hora</w:t>
      </w:r>
      <w:r w:rsidRPr="00442F85">
        <w:rPr>
          <w:rFonts w:ascii="Arial" w:hAnsi="Arial" w:cs="Arial"/>
        </w:rPr>
        <w:t xml:space="preserve"> de classe setmanal</w:t>
      </w:r>
      <w:r w:rsidR="00923C53">
        <w:rPr>
          <w:rFonts w:ascii="Arial" w:hAnsi="Arial" w:cs="Arial"/>
        </w:rPr>
        <w:t xml:space="preserve"> al primer curs i 2 hores setmanals al segon curs.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bookmarkStart w:id="6" w:name="_MON_1503338094"/>
    <w:bookmarkEnd w:id="6"/>
    <w:p w:rsidR="00442F85" w:rsidRPr="00442F85" w:rsidRDefault="00E7700D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F50E3">
        <w:rPr>
          <w:rFonts w:cs="Arial"/>
        </w:rPr>
        <w:object w:dxaOrig="16667" w:dyaOrig="2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82.0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9869428" r:id="rId9"/>
        </w:object>
      </w:r>
      <w:r w:rsidR="00442F85" w:rsidRPr="00442F85">
        <w:rPr>
          <w:rFonts w:ascii="Arial" w:hAnsi="Arial" w:cs="Arial"/>
        </w:rPr>
        <w:t xml:space="preserve"> </w:t>
      </w:r>
    </w:p>
    <w:p w:rsid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- A classe s’alternaran explicacions teòriques amb exercicis pràctics per donar més agilitat al procés de aprenentatge. Se fixaran conceptes fonamentals cuidant el vocabulari, les normes legals y la comprensió dels processos per poder desenvolupar las pràctica amb rigor, pulcritud y puntualitat.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- Les tecnologies d’aprenentatge i coneixement (TAC), seran presents a to</w:t>
      </w:r>
      <w:r>
        <w:rPr>
          <w:rFonts w:ascii="Arial" w:hAnsi="Arial" w:cs="Arial"/>
        </w:rPr>
        <w:t>t el procés com a suport impres</w:t>
      </w:r>
      <w:r w:rsidRPr="00442F85">
        <w:rPr>
          <w:rFonts w:ascii="Arial" w:hAnsi="Arial" w:cs="Arial"/>
        </w:rPr>
        <w:t>cindible al treball diari a classe.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- Resolució de supòsits pràctics simulant la realitat de les operacions comercials.</w:t>
      </w:r>
    </w:p>
    <w:p w:rsidR="00F41E17" w:rsidRPr="00F77EDA" w:rsidRDefault="00442F85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- Al desenvolupar els diferents nuclis formatius es tindrà en compte les característiques de l’alumnat que configuri la classe i l’entorn laboral al que van dirigits.</w:t>
      </w:r>
    </w:p>
    <w:p w:rsidR="00F41E17" w:rsidRPr="00F77EDA" w:rsidRDefault="00F41E17" w:rsidP="00442F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7" w:name="_Toc11235376"/>
      <w:bookmarkStart w:id="8" w:name="_Toc33898197"/>
      <w:r w:rsidRPr="00F77EDA">
        <w:rPr>
          <w:rFonts w:ascii="Arial" w:hAnsi="Arial"/>
        </w:rPr>
        <w:lastRenderedPageBreak/>
        <w:t xml:space="preserve">criteris i instruments d’avaluació I RECUPERACIÓ del </w:t>
      </w:r>
      <w:r w:rsidR="00F77EDA" w:rsidRPr="00F77EDA">
        <w:rPr>
          <w:rFonts w:ascii="Arial" w:hAnsi="Arial"/>
        </w:rPr>
        <w:t>MÒDUL</w:t>
      </w:r>
      <w:bookmarkEnd w:id="7"/>
      <w:bookmarkEnd w:id="8"/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Per superar el Mòdul Professional, cal haver superat independentment les tres</w:t>
      </w:r>
      <w:r>
        <w:rPr>
          <w:rFonts w:ascii="Arial" w:hAnsi="Arial" w:cs="Arial"/>
        </w:rPr>
        <w:t xml:space="preserve"> unitats formatives. La qualifi</w:t>
      </w:r>
      <w:r w:rsidRPr="00442F85">
        <w:rPr>
          <w:rFonts w:ascii="Arial" w:hAnsi="Arial" w:cs="Arial"/>
        </w:rPr>
        <w:t>cació del mòdul professional (QMP10) s’obté segons la següent ponderació: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 xml:space="preserve">(QMP10) = 1/3*QUF1 + 1/3*QUF2 + 1/3*QUF3 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QUF1 = 1*QRA1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QUF2 = 0,30*QRA1+0,30*QRA2+0,40*QRA3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41E17" w:rsidRDefault="00442F85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QUF3 = 1*QRA1</w:t>
      </w:r>
    </w:p>
    <w:p w:rsidR="00CE6813" w:rsidRDefault="00CE6813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3C53" w:rsidRDefault="00923C53" w:rsidP="0092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3C53">
        <w:rPr>
          <w:rFonts w:ascii="Arial" w:hAnsi="Arial" w:cs="Arial"/>
        </w:rPr>
        <w:t xml:space="preserve">L’avaluació de </w:t>
      </w:r>
      <w:smartTag w:uri="urn:schemas-microsoft-com:office:smarttags" w:element="PersonName">
        <w:smartTagPr>
          <w:attr w:name="ProductID" w:val="la UF"/>
        </w:smartTagPr>
        <w:r w:rsidRPr="00923C53">
          <w:rPr>
            <w:rFonts w:ascii="Arial" w:hAnsi="Arial" w:cs="Arial"/>
          </w:rPr>
          <w:t>la UF</w:t>
        </w:r>
      </w:smartTag>
      <w:r w:rsidRPr="00923C53">
        <w:rPr>
          <w:rFonts w:ascii="Arial" w:hAnsi="Arial" w:cs="Arial"/>
        </w:rPr>
        <w:t xml:space="preserve"> serà contínua. Es realitzaran proves objectives periòdicament per que l’alumnat pugui demostrar el seu nivell d’assimilació dels objectius plantejats. El seu valor s’especifica amb cada UF.</w:t>
      </w:r>
    </w:p>
    <w:p w:rsidR="00923C53" w:rsidRPr="00923C53" w:rsidRDefault="00923C53" w:rsidP="0092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3C53" w:rsidRPr="00923C53" w:rsidRDefault="00923C53" w:rsidP="0092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23C53">
        <w:rPr>
          <w:rFonts w:ascii="Arial" w:hAnsi="Arial" w:cs="Arial"/>
        </w:rPr>
        <w:t>El professor darà opcions a l’alumnat per recuperar aquella matèria no superada, plantejant proves objectives o activitats específiques atenen a les seves característiques.</w:t>
      </w: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41E17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F41E17" w:rsidRPr="00F77EDA" w:rsidRDefault="00F41E17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bookmarkStart w:id="9" w:name="_Toc11235377"/>
      <w:bookmarkStart w:id="10" w:name="_Toc33898198"/>
      <w:r w:rsidRPr="00F77EDA">
        <w:rPr>
          <w:rFonts w:ascii="Arial" w:hAnsi="Arial"/>
        </w:rPr>
        <w:t xml:space="preserve">relació </w:t>
      </w:r>
      <w:r w:rsidR="00F77EDA" w:rsidRPr="00F77EDA">
        <w:rPr>
          <w:rFonts w:ascii="Arial" w:hAnsi="Arial"/>
        </w:rPr>
        <w:t>D’UNITATS FORMATIVES</w:t>
      </w:r>
      <w:r w:rsidRPr="00F77EDA">
        <w:rPr>
          <w:rFonts w:ascii="Arial" w:hAnsi="Arial"/>
        </w:rPr>
        <w:t xml:space="preserve"> seqüenciades i Temporitzades</w:t>
      </w:r>
      <w:bookmarkEnd w:id="9"/>
      <w:bookmarkEnd w:id="10"/>
      <w:r w:rsidR="00F77EDA">
        <w:rPr>
          <w:rFonts w:ascii="Arial" w:hAnsi="Arial"/>
        </w:rPr>
        <w:t xml:space="preserve"> (es pot incloure ELS NUCLIS FORMATIUS)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535"/>
        <w:gridCol w:w="1191"/>
        <w:gridCol w:w="1474"/>
        <w:gridCol w:w="1474"/>
      </w:tblGrid>
      <w:tr w:rsidR="00F77EDA" w:rsidRPr="00F77EDA" w:rsidTr="00F77EDA">
        <w:trPr>
          <w:cantSplit/>
          <w:trHeight w:val="454"/>
        </w:trPr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UF</w:t>
            </w:r>
          </w:p>
        </w:tc>
        <w:tc>
          <w:tcPr>
            <w:tcW w:w="610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NF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TÍTOL</w:t>
            </w:r>
          </w:p>
        </w:tc>
        <w:tc>
          <w:tcPr>
            <w:tcW w:w="1191" w:type="dxa"/>
            <w:shd w:val="clear" w:color="auto" w:fill="E6E6E6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DURADA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Inici</w:t>
            </w:r>
          </w:p>
        </w:tc>
        <w:tc>
          <w:tcPr>
            <w:tcW w:w="1474" w:type="dxa"/>
            <w:shd w:val="clear" w:color="auto" w:fill="E6E6E6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77EDA">
              <w:rPr>
                <w:rFonts w:ascii="Arial" w:hAnsi="Arial" w:cs="Arial"/>
                <w:b/>
                <w:bCs/>
              </w:rPr>
              <w:t>Data Final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Planificació de l’</w:t>
            </w:r>
            <w:r w:rsidRPr="00411A48">
              <w:rPr>
                <w:rFonts w:cs="Arial"/>
                <w:b/>
              </w:rPr>
              <w:t>aprovisionament</w:t>
            </w:r>
          </w:p>
        </w:tc>
        <w:tc>
          <w:tcPr>
            <w:tcW w:w="1191" w:type="dxa"/>
            <w:vAlign w:val="center"/>
          </w:tcPr>
          <w:p w:rsidR="00A44B5D" w:rsidRPr="00411A48" w:rsidRDefault="00923C53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33/</w:t>
            </w: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1.1</w:t>
            </w: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 xml:space="preserve">Elaborar plans d'aprovisionament i analitzar les desviacions 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2</w:t>
            </w: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Selecció i control de proveïdors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923C53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33/2</w:t>
            </w:r>
            <w:r w:rsidR="00A173AA">
              <w:rPr>
                <w:rFonts w:cs="Arial"/>
                <w:b/>
              </w:rPr>
              <w:t>9</w:t>
            </w:r>
          </w:p>
        </w:tc>
        <w:tc>
          <w:tcPr>
            <w:tcW w:w="1474" w:type="dxa"/>
            <w:vAlign w:val="center"/>
          </w:tcPr>
          <w:p w:rsidR="00A44B5D" w:rsidRPr="00F77EDA" w:rsidRDefault="00A173AA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44B5D">
              <w:rPr>
                <w:rFonts w:ascii="Arial" w:hAnsi="Arial" w:cs="Arial"/>
              </w:rPr>
              <w:t>/</w:t>
            </w:r>
            <w:r w:rsidR="00923C53">
              <w:rPr>
                <w:rFonts w:ascii="Arial" w:hAnsi="Arial" w:cs="Arial"/>
              </w:rPr>
              <w:t>09</w:t>
            </w:r>
          </w:p>
        </w:tc>
        <w:tc>
          <w:tcPr>
            <w:tcW w:w="1474" w:type="dxa"/>
            <w:vAlign w:val="center"/>
          </w:tcPr>
          <w:p w:rsidR="00A44B5D" w:rsidRPr="00F77EDA" w:rsidRDefault="00A173AA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44B5D">
              <w:rPr>
                <w:rFonts w:ascii="Arial" w:hAnsi="Arial" w:cs="Arial"/>
              </w:rPr>
              <w:t>/0</w:t>
            </w:r>
            <w:r w:rsidR="00923C53">
              <w:rPr>
                <w:rFonts w:ascii="Arial" w:hAnsi="Arial" w:cs="Arial"/>
              </w:rPr>
              <w:t>5</w:t>
            </w: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2.1</w:t>
            </w: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Processos de selecció, gesti</w:t>
            </w:r>
            <w:r>
              <w:rPr>
                <w:rFonts w:cs="Arial"/>
              </w:rPr>
              <w:t>ó,</w:t>
            </w:r>
            <w:r w:rsidRPr="00411A48">
              <w:rPr>
                <w:rFonts w:cs="Arial"/>
              </w:rPr>
              <w:t xml:space="preserve"> seguiment </w:t>
            </w:r>
            <w:r>
              <w:rPr>
                <w:rFonts w:cs="Arial"/>
              </w:rPr>
              <w:t xml:space="preserve"> i control </w:t>
            </w:r>
            <w:r w:rsidRPr="00411A48">
              <w:rPr>
                <w:rFonts w:cs="Arial"/>
              </w:rPr>
              <w:t>de proveïdors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  <w:b/>
              </w:rPr>
            </w:pPr>
            <w:r w:rsidRPr="00411A48">
              <w:rPr>
                <w:rFonts w:cs="Arial"/>
                <w:b/>
              </w:rPr>
              <w:t>Operativa i control de la cadena logística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3B5777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33/</w:t>
            </w: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A44B5D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A44B5D" w:rsidRPr="00F77EDA" w:rsidTr="00F77EDA">
        <w:trPr>
          <w:trHeight w:val="397"/>
        </w:trPr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610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411A48">
              <w:rPr>
                <w:rFonts w:cs="Arial"/>
              </w:rPr>
              <w:t>3.1</w:t>
            </w:r>
          </w:p>
        </w:tc>
        <w:tc>
          <w:tcPr>
            <w:tcW w:w="4535" w:type="dxa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cs="Arial"/>
              </w:rPr>
              <w:t>Control de fases i operacions de la cadena logística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44B5D" w:rsidRPr="00411A48" w:rsidRDefault="00A44B5D" w:rsidP="00B2795A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A44B5D" w:rsidRPr="00F77EDA" w:rsidRDefault="00A44B5D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bookmarkStart w:id="11" w:name="_GoBack"/>
        <w:bookmarkEnd w:id="11"/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  <w:tr w:rsidR="00F77EDA" w:rsidRPr="00F77EDA" w:rsidTr="00F77EDA">
        <w:trPr>
          <w:trHeight w:val="397"/>
        </w:trPr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7EDA" w:rsidRPr="00F77EDA" w:rsidRDefault="00F77EDA" w:rsidP="00B65D08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77EDA" w:rsidRPr="00F77EDA" w:rsidRDefault="00F77EDA" w:rsidP="0018480C">
            <w:pPr>
              <w:pStyle w:val="Capalera"/>
              <w:tabs>
                <w:tab w:val="clear" w:pos="4252"/>
                <w:tab w:val="clear" w:pos="850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9141ED" w:rsidRDefault="009141ED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Default="00F77EDA">
      <w:pPr>
        <w:rPr>
          <w:rFonts w:ascii="Arial" w:hAnsi="Arial" w:cs="Arial"/>
        </w:rPr>
      </w:pPr>
    </w:p>
    <w:p w:rsidR="00F77EDA" w:rsidRPr="00F77EDA" w:rsidRDefault="00F77EDA" w:rsidP="00F77EDA">
      <w:pPr>
        <w:pStyle w:val="tituloprocediment1"/>
        <w:numPr>
          <w:ilvl w:val="0"/>
          <w:numId w:val="1"/>
        </w:numPr>
        <w:ind w:right="430"/>
        <w:jc w:val="both"/>
        <w:rPr>
          <w:rFonts w:ascii="Arial" w:hAnsi="Arial"/>
        </w:rPr>
      </w:pPr>
      <w:r w:rsidRPr="00F77EDA">
        <w:rPr>
          <w:rFonts w:ascii="Arial" w:hAnsi="Arial"/>
        </w:rPr>
        <w:t xml:space="preserve">criteris i instruments </w:t>
      </w:r>
      <w:r>
        <w:rPr>
          <w:rFonts w:ascii="Arial" w:hAnsi="Arial"/>
        </w:rPr>
        <w:t>d’avaluació I RECUPERACIÓ de LES UNITATS FORMATIVES (si s’escau)</w:t>
      </w:r>
    </w:p>
    <w:p w:rsidR="00442F85" w:rsidRPr="00442F85" w:rsidRDefault="00442F85" w:rsidP="0044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L’avaluació de la UF serà contínua. Es realitzaran proves objectives periòdicament per que l’alumnat pugui demostrar el seu nivell d’assimilació dels objectius plantejats. El seu valor s’especifica amb cada UF.</w:t>
      </w:r>
    </w:p>
    <w:p w:rsidR="00F77EDA" w:rsidRPr="00F77EDA" w:rsidRDefault="00442F85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2F85">
        <w:rPr>
          <w:rFonts w:ascii="Arial" w:hAnsi="Arial" w:cs="Arial"/>
        </w:rPr>
        <w:t>El professor darà opcions a l’alumnat per recuperar aquella matèria no supe</w:t>
      </w:r>
      <w:r>
        <w:rPr>
          <w:rFonts w:ascii="Arial" w:hAnsi="Arial" w:cs="Arial"/>
        </w:rPr>
        <w:t>rada, plantejant proves objecti</w:t>
      </w:r>
      <w:r w:rsidRPr="00442F85">
        <w:rPr>
          <w:rFonts w:ascii="Arial" w:hAnsi="Arial" w:cs="Arial"/>
        </w:rPr>
        <w:t>ves o activitats específiques atenen a les seves característ</w:t>
      </w:r>
      <w:r>
        <w:rPr>
          <w:rFonts w:ascii="Arial" w:hAnsi="Arial" w:cs="Arial"/>
        </w:rPr>
        <w:t xml:space="preserve">iques. La recuperació de les </w:t>
      </w:r>
      <w:r w:rsidRPr="00442F85">
        <w:rPr>
          <w:rFonts w:ascii="Arial" w:hAnsi="Arial" w:cs="Arial"/>
        </w:rPr>
        <w:t>UF es realitzarà a la convocatòria de juny.</w:t>
      </w:r>
    </w:p>
    <w:p w:rsidR="00F77EDA" w:rsidRPr="00F77EDA" w:rsidRDefault="00F77EDA" w:rsidP="00F7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10"/>
      <w:footerReference w:type="default" r:id="rId11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92" w:rsidRDefault="006C6F92">
      <w:r>
        <w:separator/>
      </w:r>
    </w:p>
  </w:endnote>
  <w:endnote w:type="continuationSeparator" w:id="0">
    <w:p w:rsidR="006C6F92" w:rsidRDefault="006C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eu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eastAsia="ca-ES"/>
            </w:rPr>
            <w:drawing>
              <wp:inline distT="0" distB="0" distL="0" distR="0" wp14:anchorId="0C79CD16" wp14:editId="37BD867B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173AA" w:rsidP="00314C51">
          <w:pPr>
            <w:pStyle w:val="Peu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18</w:t>
          </w:r>
          <w:r w:rsidR="008E1C61">
            <w:rPr>
              <w:rFonts w:ascii="Arial" w:hAnsi="Arial" w:cs="Arial"/>
              <w:sz w:val="20"/>
            </w:rPr>
            <w:t>/09/201</w:t>
          </w:r>
          <w:r>
            <w:rPr>
              <w:rFonts w:ascii="Arial" w:hAnsi="Arial" w:cs="Arial"/>
              <w:sz w:val="20"/>
            </w:rPr>
            <w:t>9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eu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="007A6733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="007A6733" w:rsidRPr="00AB73EA">
            <w:rPr>
              <w:rFonts w:ascii="Arial" w:hAnsi="Arial" w:cs="Arial"/>
              <w:sz w:val="20"/>
            </w:rPr>
            <w:fldChar w:fldCharType="separate"/>
          </w:r>
          <w:r w:rsidR="00A173AA">
            <w:rPr>
              <w:rFonts w:ascii="Arial" w:hAnsi="Arial" w:cs="Arial"/>
              <w:noProof/>
              <w:sz w:val="20"/>
            </w:rPr>
            <w:t>1</w:t>
          </w:r>
          <w:r w:rsidR="007A6733"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="007A6733"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="007A6733" w:rsidRPr="00AB73EA">
            <w:rPr>
              <w:rFonts w:ascii="Arial" w:hAnsi="Arial" w:cs="Arial"/>
              <w:sz w:val="20"/>
            </w:rPr>
            <w:fldChar w:fldCharType="separate"/>
          </w:r>
          <w:r w:rsidR="00A173AA">
            <w:rPr>
              <w:rFonts w:ascii="Arial" w:hAnsi="Arial" w:cs="Arial"/>
              <w:noProof/>
              <w:sz w:val="20"/>
            </w:rPr>
            <w:t>3</w:t>
          </w:r>
          <w:r w:rsidR="007A6733"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92" w:rsidRDefault="006C6F92">
      <w:r>
        <w:separator/>
      </w:r>
    </w:p>
  </w:footnote>
  <w:footnote w:type="continuationSeparator" w:id="0">
    <w:p w:rsidR="006C6F92" w:rsidRDefault="006C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eastAsia="ca-ES"/>
      </w:rPr>
      <w:drawing>
        <wp:anchor distT="0" distB="0" distL="114300" distR="90170" simplePos="0" relativeHeight="251662848" behindDoc="0" locked="0" layoutInCell="1" allowOverlap="1" wp14:anchorId="40B0346D" wp14:editId="42D81B28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 xml:space="preserve">Institut </w:t>
    </w:r>
    <w:r w:rsidR="00221C3C">
      <w:rPr>
        <w:rFonts w:ascii="Arial" w:hAnsi="Arial" w:cs="Arial"/>
        <w:bCs/>
      </w:rPr>
      <w:t>d’Educació Secundària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 w:rsidRPr="00F41E17">
      <w:rPr>
        <w:rFonts w:ascii="Arial" w:hAnsi="Arial" w:cs="Arial"/>
        <w:bCs/>
      </w:rPr>
      <w:t>Esteve Terradas i Illa</w:t>
    </w:r>
  </w:p>
  <w:p w:rsidR="006B6A29" w:rsidRPr="00F41E17" w:rsidRDefault="006B6A29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Capalera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1890"/>
      <w:gridCol w:w="1620"/>
    </w:tblGrid>
    <w:tr w:rsidR="006B6A29" w:rsidTr="00E7700D">
      <w:trPr>
        <w:cantSplit/>
        <w:trHeight w:val="340"/>
        <w:tblHeader/>
      </w:trPr>
      <w:tc>
        <w:tcPr>
          <w:tcW w:w="574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442F85">
            <w:rPr>
              <w:rFonts w:ascii="Arial" w:hAnsi="Arial"/>
              <w:b/>
            </w:rPr>
            <w:t xml:space="preserve"> ADMINISTRACIÓ D’EMPRESES</w:t>
          </w:r>
        </w:p>
      </w:tc>
      <w:tc>
        <w:tcPr>
          <w:tcW w:w="1890" w:type="dxa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442F85">
            <w:rPr>
              <w:rFonts w:ascii="Arial" w:hAnsi="Arial"/>
              <w:b/>
            </w:rPr>
            <w:t xml:space="preserve"> ADS1</w:t>
          </w:r>
          <w:r w:rsidR="00E7700D">
            <w:rPr>
              <w:rFonts w:ascii="Arial" w:hAnsi="Arial"/>
              <w:b/>
            </w:rPr>
            <w:t>-S2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442F85">
            <w:rPr>
              <w:rFonts w:ascii="Arial" w:hAnsi="Arial"/>
              <w:b/>
            </w:rPr>
            <w:t xml:space="preserve"> 10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442F85">
            <w:rPr>
              <w:rFonts w:ascii="Arial" w:hAnsi="Arial"/>
              <w:b/>
            </w:rPr>
            <w:t xml:space="preserve"> ADMINISTRACIÓ I FINANCES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Capalera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442F85">
            <w:rPr>
              <w:rFonts w:ascii="Arial" w:hAnsi="Arial"/>
              <w:b/>
            </w:rPr>
            <w:t xml:space="preserve"> GESTIÓ LOGÍSTICA I COMERCIAL</w:t>
          </w:r>
        </w:p>
      </w:tc>
    </w:tr>
  </w:tbl>
  <w:p w:rsidR="006B6A29" w:rsidRDefault="006B6A2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21779C"/>
    <w:rsid w:val="00221C3C"/>
    <w:rsid w:val="00243684"/>
    <w:rsid w:val="00313238"/>
    <w:rsid w:val="00314C51"/>
    <w:rsid w:val="003B5777"/>
    <w:rsid w:val="00442F85"/>
    <w:rsid w:val="004C1B31"/>
    <w:rsid w:val="005D1AA5"/>
    <w:rsid w:val="006B6A29"/>
    <w:rsid w:val="006C6F92"/>
    <w:rsid w:val="006D0DD1"/>
    <w:rsid w:val="006D339B"/>
    <w:rsid w:val="0072733B"/>
    <w:rsid w:val="0075477D"/>
    <w:rsid w:val="007905FD"/>
    <w:rsid w:val="007A6733"/>
    <w:rsid w:val="007C38FA"/>
    <w:rsid w:val="00860A90"/>
    <w:rsid w:val="00885CB6"/>
    <w:rsid w:val="00893839"/>
    <w:rsid w:val="008D1D51"/>
    <w:rsid w:val="008E1C61"/>
    <w:rsid w:val="009141ED"/>
    <w:rsid w:val="00923C53"/>
    <w:rsid w:val="00A102BA"/>
    <w:rsid w:val="00A173AA"/>
    <w:rsid w:val="00A44B5D"/>
    <w:rsid w:val="00AB73EA"/>
    <w:rsid w:val="00B37AC7"/>
    <w:rsid w:val="00B65D08"/>
    <w:rsid w:val="00BE220D"/>
    <w:rsid w:val="00CE6813"/>
    <w:rsid w:val="00D94804"/>
    <w:rsid w:val="00E7700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7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ol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17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ol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7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logo_azul_1.dot</Template>
  <TotalTime>12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</cp:lastModifiedBy>
  <cp:revision>8</cp:revision>
  <cp:lastPrinted>2006-05-17T07:36:00Z</cp:lastPrinted>
  <dcterms:created xsi:type="dcterms:W3CDTF">2016-09-11T15:46:00Z</dcterms:created>
  <dcterms:modified xsi:type="dcterms:W3CDTF">2019-09-13T06:44:00Z</dcterms:modified>
</cp:coreProperties>
</file>