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A0" w:rsidRDefault="00E940E5">
      <w:pPr>
        <w:rPr>
          <w:b/>
          <w:sz w:val="35"/>
          <w:szCs w:val="35"/>
        </w:rPr>
      </w:pPr>
      <w:bookmarkStart w:id="0" w:name="_gjdgxs" w:colFirst="0" w:colLast="0"/>
      <w:bookmarkEnd w:id="0"/>
      <w:r>
        <w:rPr>
          <w:b/>
          <w:sz w:val="35"/>
          <w:szCs w:val="35"/>
        </w:rPr>
        <w:t>AGENDA ANUAL DEL DEPARTAMENT</w:t>
      </w:r>
    </w:p>
    <w:p w:rsidR="008E56A0" w:rsidRDefault="00E940E5">
      <w:pPr>
        <w:rPr>
          <w:sz w:val="24"/>
          <w:szCs w:val="24"/>
        </w:rPr>
      </w:pPr>
      <w:r>
        <w:rPr>
          <w:sz w:val="24"/>
          <w:szCs w:val="24"/>
        </w:rPr>
        <w:t>Quan a l'acció apareix una X significa que aquesta acció és preceptiva ja que és normatiu, està determinada en algun procediment o bé està aprovat en els àmbits de decisió de l'Institut</w:t>
      </w:r>
    </w:p>
    <w:p w:rsidR="008E56A0" w:rsidRDefault="008E56A0"/>
    <w:tbl>
      <w:tblPr>
        <w:tblStyle w:val="a"/>
        <w:tblW w:w="1417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840"/>
        <w:gridCol w:w="7103"/>
        <w:gridCol w:w="15"/>
        <w:gridCol w:w="669"/>
        <w:gridCol w:w="4514"/>
        <w:gridCol w:w="34"/>
      </w:tblGrid>
      <w:tr w:rsidR="008E56A0">
        <w:trPr>
          <w:trHeight w:val="64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1F3"/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608" w:right="608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Quan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1F3"/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52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Acció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EE1F3"/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52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Registres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Acollida professorat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Pr="009C17BC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bookmarkStart w:id="1" w:name="_GoBack"/>
            <w:bookmarkEnd w:id="1"/>
            <w:r w:rsidRPr="009C17BC">
              <w:rPr>
                <w:color w:val="000000"/>
                <w:sz w:val="21"/>
                <w:szCs w:val="21"/>
              </w:rPr>
              <w:t>Setembre i durant tot el curs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Pr="009C17BC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 w:rsidRPr="009C17BC">
              <w:rPr>
                <w:color w:val="000000"/>
                <w:sz w:val="21"/>
                <w:szCs w:val="21"/>
              </w:rPr>
              <w:t>Acollida professorat nova incorporació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Pr="009C17BC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 w:rsidRPr="009C17BC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Pr="009C17BC" w:rsidRDefault="00E940E5">
            <w:pPr>
              <w:spacing w:before="85" w:line="228" w:lineRule="auto"/>
              <w:ind w:left="108"/>
              <w:rPr>
                <w:color w:val="000000"/>
              </w:rPr>
            </w:pPr>
            <w:hyperlink r:id="rId7">
              <w:r w:rsidRPr="009C17BC">
                <w:rPr>
                  <w:color w:val="000000"/>
                  <w:sz w:val="21"/>
                  <w:szCs w:val="21"/>
                  <w:u w:val="single"/>
                </w:rPr>
                <w:t>Pla d’Acollida professorat de nova incorporació</w:t>
              </w:r>
            </w:hyperlink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Distribució i ajust dels horaris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 i/o revisió de les programacions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Programacions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Aprovar programacions curs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Planificació de les despeses del departament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Realització de les compres de material fungible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Factures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Realització de les compres de material inventariable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Factures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Adequació d'aules, tallers, laboratoris, etc.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 de dossiers alumnes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Dossier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 i/o compra de material alumnes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Factures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Planificació dels indicadors dels objectius anuals del departament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Revisió dels processos del departament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79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Planificació d'activitats del departament: activitats fora de l'aula, calendari de reunions d’equips docent, departament, junta d’avaluació, reunions de pares, dates d’exàmens, etc.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Calendari d’activitats anual</w:t>
            </w:r>
          </w:p>
        </w:tc>
      </w:tr>
      <w:tr w:rsidR="008E56A0" w:rsidTr="009C17BC">
        <w:trPr>
          <w:trHeight w:val="79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Elaboració, aprovació i lliurament a l’alumnat dels fulls d'inici de curs: continguts dels crèdits/mòduls, criteris d'avaluació i recuperació, organització, normes, etc.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Fulls d'inici de curs de cada crèdit o matèria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del pla de manteniment del departament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Fitxes de seguiment del pla de manteniment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2" w:lineRule="auto"/>
              <w:ind w:left="52" w:right="4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 Cada mes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Conformar factures cada 3a setmana de mes a secretaria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Factures conformades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Distribució als professors de les còpies de la programació vigents (signades)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Lliurament dels dossiers de tutoria als tutors de 2n curs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Harmonització dels criteris d’avaluació dels crèdits/mòduls impartits per més d’un professor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Identificació dels possibles riscos a les aules i tallers?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Revisió i actualització de normes de seguretat de tallers i maquinària, instruccions d’ús, i </w:t>
            </w:r>
            <w:proofErr w:type="spellStart"/>
            <w:r>
              <w:rPr>
                <w:color w:val="000000"/>
                <w:sz w:val="21"/>
                <w:szCs w:val="21"/>
              </w:rPr>
              <w:t>EPIs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necessaris.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0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 i Fitxes de màquines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Determinació de les funcions del/la cap de seminari.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Setembre/Octubre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Aprovació de les programacions per al curs (tant les que es modifiquen com les que continuen vigent del curs passat).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79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Octubre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52" w:right="1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Elaboració, aprovació i lliurament als pares del dossier de: continguts dels crèdits/mòduls, professorat, criteris d'avaluació i recuperació, horari d’atenció als pares, calendari d’activitats, organització, normes, etc.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Dossier</w:t>
            </w:r>
          </w:p>
        </w:tc>
      </w:tr>
      <w:tr w:rsidR="008E56A0" w:rsidTr="009C17BC">
        <w:trPr>
          <w:trHeight w:val="79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Octubre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52" w:right="11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Actualització de la pàgina web del departament: professorat, material de suport, activitats previstes, horari d’atenció a pares, alumnes i  proveïdors, etc.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Octubre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Planificació de les activitats de formació del professorat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Calendari de formació i programes de les activitats formatives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Octubre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 les activitats de formació permanent organitzada pel departament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Actes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Octubre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Sol·licitud de les obres de RAM pel proper curs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Octubre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Anàlisi dels resultats de les enquestes d’acollida dels alumnes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Novembre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Realització de l’auditoria interna, si s’escau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Informe d’auditoria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Novembre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Implantació d’accions correctores i/o oportunitats de millora derivades de l’auditoria interna, si s’escau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Novembre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Planificació de les activitats de promoció externa i elaboració del material, si s’escau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Validació de la planificació de la FCT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 i imprès de planificació de la FCT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dels indicadors dels objectius anuals del departament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del desenvolupament de les programacions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Desembre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Concreció de les activitats d’orientació professional de la setmana d’ orientació i lliurament a coordinació d’estudis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Imprès d’activitat i acta departament</w:t>
            </w:r>
          </w:p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Desembre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 l’estat de comptes del departament (conformació mensual de les compres realitzades)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Gener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Revisió dels resultats acadèmics de la primera avaluació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Gener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Anàlisi dels resultats de la inserció dels ex-alumnes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 i full de dades d’inserció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Febrer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del pla de manteniment del departament.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Fitxes de seguiment del pla de manteniment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Febrer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Valoració de les condicions de seguretat del departament. Avaluació de riscos. Seguiments dels objectius del departament.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Febrer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Autoavaluació del departament segons model EFQM. Es proposa que es faci cada 3 anys.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Punts forts i àrees de millora. Pla de millores </w:t>
            </w:r>
            <w:proofErr w:type="spellStart"/>
            <w:r>
              <w:rPr>
                <w:color w:val="000000"/>
                <w:sz w:val="21"/>
                <w:szCs w:val="21"/>
              </w:rPr>
              <w:t>trianual</w:t>
            </w:r>
            <w:proofErr w:type="spellEnd"/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Març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 l’estat de comptes del departament (conformació mensual de les compres realitzades)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Març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Preparació de les activitats d’orientació a l’alumnat de 4t. d’ESO i assignació responsables orientació.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 i assignació de responsables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Març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Validació de les propostes d’activitats per desenvolupar els crèdits/mòduls de síntesi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Març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del desenvolupament de les programacions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Abril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Auditoria de certificació o seguiment, si s’escau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Informe d’auditoria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Abril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Implantació d’accions correctores i/o oportunitats de millora derivades de l’auditoria externa, si s’escau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Abril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Revisió dels resultats acadèmics de la segona avaluació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Abril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Preparació de la jornada de portes obertes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12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 i assignació de responsables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Abril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Determinació de les necessitats de material modulat pel proper curs i lliurament a l’administrador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Abril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Detecció de necessitats de formació dels professors i lliurament a direcció. Seguiment dels objectius del departament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Maig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Elecció de llibres alumnes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Llista de llibres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Maig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Anàlisi dels resultats de les enquestes de valoració dels crèdits/mòduls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Maig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Determinació de les necessitats d’actuacions de manteniment de les instal·lacions i espais del departament i lliurament al departament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Comprovació de l’eficàcia de les accions correctores i/o accions de millora implantades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Revisió dels resultats acadèmics de la tercera avaluació i final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Valoració de les activitats d’orientació professional: visites a empreses, xerrades tècniques, fires, etc.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Anàlisi del grau d’acompliment dels objectius anuals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Revisió del grau </w:t>
            </w:r>
            <w:proofErr w:type="spellStart"/>
            <w:r>
              <w:rPr>
                <w:color w:val="000000"/>
                <w:sz w:val="21"/>
                <w:szCs w:val="21"/>
              </w:rPr>
              <w:t>d'impartició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de les programacions. Decisió canvis programacions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 i full de seguiment de les programacions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795"/>
        </w:trPr>
        <w:tc>
          <w:tcPr>
            <w:tcW w:w="1842" w:type="dxa"/>
            <w:tcBorders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Valoració del desenvolupament la FCT: idoneïtat de les empreses, satisfacció dels alumnes, resultats, satisfacció de les empreses, demandes formatives de les empreses, etc.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Determinació dels objectius anuals pel proper curs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 desiderates horàries proper curs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Desiderata: assignació crèdits/mòduls, professorat i espais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Anàlisi de les necessitats de maquinari, programari informàtic i materials audiovisuals pel proper curs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 sol·licitud valorada i prioritzada d'equipaments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Pressupost. Acta departament.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 de la memòria anual del departament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Memòria anual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Verificació de l’harmonització dels criteris d’avaluació dels crèdits/mòduls impartits per més d’un professor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Actualització inventari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 i llistat o arxiu digital de l'inventari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Revisió dels documents estratègics del Departament: PCC, Programació General Departament, pla estratègic, etc.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Actualització de la pàgina web del Departament: activitats realitzades, novetats, fotos, </w:t>
            </w:r>
            <w:proofErr w:type="spellStart"/>
            <w:r>
              <w:rPr>
                <w:color w:val="000000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Web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Recollir els dossiers de tutoria dels tutors de 1r curs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Dossier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Revisió dels resultats dels processos i determinació de nous indicadors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Fitxes de seguiment de procés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Juny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 l’estat de comptes del Departament (conformació mensual de les compres realitzades)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Acta Departament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55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Final curs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2" w:lineRule="auto"/>
              <w:ind w:left="52" w:right="2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Actualització web departament: llistat llibres, material necessari, dates inici de curs, consells i orientacions per l’alumnat, etc.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Final curs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 les obres de reforma, ampliació i millora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Final curs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 l'assignació de professorat nou al departament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27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Final curs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Seguiment del procés de matriculació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Final curs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Elaboració dels horaris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8E5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  <w:tr w:rsidR="008E56A0" w:rsidTr="009C17BC">
        <w:trPr>
          <w:trHeight w:val="450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Final curs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Realització de les compres urgents de material inventariable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0" w:rsidRDefault="00E94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Factures</w:t>
            </w:r>
          </w:p>
        </w:tc>
        <w:tc>
          <w:tcPr>
            <w:tcW w:w="16" w:type="dxa"/>
            <w:tcBorders>
              <w:left w:val="single" w:sz="4" w:space="0" w:color="auto"/>
            </w:tcBorders>
          </w:tcPr>
          <w:p w:rsidR="008E56A0" w:rsidRDefault="008E56A0"/>
        </w:tc>
      </w:tr>
    </w:tbl>
    <w:p w:rsidR="008E56A0" w:rsidRDefault="008E56A0"/>
    <w:sectPr w:rsidR="008E56A0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E5" w:rsidRDefault="00E940E5">
      <w:r>
        <w:separator/>
      </w:r>
    </w:p>
  </w:endnote>
  <w:endnote w:type="continuationSeparator" w:id="0">
    <w:p w:rsidR="00E940E5" w:rsidRDefault="00E9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A0" w:rsidRDefault="008E56A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4061" w:type="dxa"/>
      <w:tblInd w:w="109" w:type="dxa"/>
      <w:tblLayout w:type="fixed"/>
      <w:tblLook w:val="0000" w:firstRow="0" w:lastRow="0" w:firstColumn="0" w:lastColumn="0" w:noHBand="0" w:noVBand="0"/>
    </w:tblPr>
    <w:tblGrid>
      <w:gridCol w:w="846"/>
      <w:gridCol w:w="1267"/>
      <w:gridCol w:w="9964"/>
      <w:gridCol w:w="1984"/>
    </w:tblGrid>
    <w:tr w:rsidR="008E56A0">
      <w:trPr>
        <w:trHeight w:val="292"/>
      </w:trPr>
      <w:tc>
        <w:tcPr>
          <w:tcW w:w="8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E56A0" w:rsidRDefault="00E94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 wp14:anchorId="377BFC96" wp14:editId="2A95C595">
                <wp:extent cx="390525" cy="390525"/>
                <wp:effectExtent l="0" t="0" r="0" b="0"/>
                <wp:docPr id="2" name="image2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56A0" w:rsidRDefault="00E94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27/09/21</w:t>
          </w:r>
        </w:p>
      </w:tc>
      <w:tc>
        <w:tcPr>
          <w:tcW w:w="9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56A0" w:rsidRDefault="00E940E5" w:rsidP="009C17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DOC_ET_2</w:t>
          </w:r>
          <w:r w:rsidR="009C17BC">
            <w:rPr>
              <w:b/>
              <w:color w:val="000000"/>
              <w:sz w:val="18"/>
              <w:szCs w:val="18"/>
            </w:rPr>
            <w:t>4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56A0" w:rsidRDefault="00E94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Pàgina </w:t>
          </w:r>
          <w:r>
            <w:rPr>
              <w:b/>
              <w:color w:val="000000"/>
              <w:sz w:val="18"/>
              <w:szCs w:val="18"/>
            </w:rPr>
            <w:fldChar w:fldCharType="begin"/>
          </w:r>
          <w:r>
            <w:rPr>
              <w:b/>
              <w:color w:val="000000"/>
              <w:sz w:val="18"/>
              <w:szCs w:val="18"/>
            </w:rPr>
            <w:instrText>PAGE</w:instrText>
          </w:r>
          <w:r w:rsidR="009C17BC">
            <w:rPr>
              <w:b/>
              <w:color w:val="000000"/>
              <w:sz w:val="18"/>
              <w:szCs w:val="18"/>
            </w:rPr>
            <w:fldChar w:fldCharType="separate"/>
          </w:r>
          <w:r w:rsidR="009C17BC">
            <w:rPr>
              <w:b/>
              <w:noProof/>
              <w:color w:val="000000"/>
              <w:sz w:val="18"/>
              <w:szCs w:val="18"/>
            </w:rPr>
            <w:t>1</w:t>
          </w:r>
          <w:r>
            <w:rPr>
              <w:b/>
              <w:color w:val="000000"/>
              <w:sz w:val="18"/>
              <w:szCs w:val="18"/>
            </w:rPr>
            <w:fldChar w:fldCharType="end"/>
          </w:r>
          <w:r>
            <w:rPr>
              <w:b/>
              <w:color w:val="000000"/>
              <w:sz w:val="18"/>
              <w:szCs w:val="18"/>
            </w:rPr>
            <w:t xml:space="preserve"> de </w:t>
          </w:r>
          <w:r>
            <w:rPr>
              <w:b/>
              <w:color w:val="000000"/>
              <w:sz w:val="18"/>
              <w:szCs w:val="18"/>
            </w:rPr>
            <w:fldChar w:fldCharType="begin"/>
          </w:r>
          <w:r>
            <w:rPr>
              <w:b/>
              <w:color w:val="000000"/>
              <w:sz w:val="18"/>
              <w:szCs w:val="18"/>
            </w:rPr>
            <w:instrText>NUMPAGES</w:instrText>
          </w:r>
          <w:r w:rsidR="009C17BC">
            <w:rPr>
              <w:b/>
              <w:color w:val="000000"/>
              <w:sz w:val="18"/>
              <w:szCs w:val="18"/>
            </w:rPr>
            <w:fldChar w:fldCharType="separate"/>
          </w:r>
          <w:r w:rsidR="009C17BC">
            <w:rPr>
              <w:b/>
              <w:noProof/>
              <w:color w:val="000000"/>
              <w:sz w:val="18"/>
              <w:szCs w:val="18"/>
            </w:rPr>
            <w:t>6</w:t>
          </w:r>
          <w:r>
            <w:rPr>
              <w:b/>
              <w:color w:val="000000"/>
              <w:sz w:val="18"/>
              <w:szCs w:val="18"/>
            </w:rPr>
            <w:fldChar w:fldCharType="end"/>
          </w:r>
        </w:p>
      </w:tc>
    </w:tr>
    <w:tr w:rsidR="008E56A0">
      <w:tc>
        <w:tcPr>
          <w:tcW w:w="8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E56A0" w:rsidRDefault="008E56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8"/>
              <w:szCs w:val="18"/>
            </w:rPr>
          </w:pPr>
        </w:p>
      </w:tc>
      <w:tc>
        <w:tcPr>
          <w:tcW w:w="1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56A0" w:rsidRDefault="00E94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Revisió 01</w:t>
          </w:r>
        </w:p>
      </w:tc>
      <w:tc>
        <w:tcPr>
          <w:tcW w:w="1194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E56A0" w:rsidRDefault="009C17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AGENDA ANUAL DEL DEPARTAMENT FP</w:t>
          </w:r>
        </w:p>
      </w:tc>
    </w:tr>
    <w:tr w:rsidR="008E56A0">
      <w:tc>
        <w:tcPr>
          <w:tcW w:w="140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E56A0" w:rsidRDefault="00E940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8"/>
              <w:szCs w:val="18"/>
            </w:rPr>
          </w:pPr>
          <w:r>
            <w:rPr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8E56A0" w:rsidRDefault="008E5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E5" w:rsidRDefault="00E940E5">
      <w:r>
        <w:separator/>
      </w:r>
    </w:p>
  </w:footnote>
  <w:footnote w:type="continuationSeparator" w:id="0">
    <w:p w:rsidR="00E940E5" w:rsidRDefault="00E9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A0" w:rsidRDefault="00E94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  <w:tab w:val="right" w:pos="8504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2540</wp:posOffset>
          </wp:positionV>
          <wp:extent cx="260985" cy="2774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85" cy="277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56A0" w:rsidRDefault="00E94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  <w:tab w:val="right" w:pos="8504"/>
      </w:tabs>
      <w:rPr>
        <w:color w:val="000000"/>
      </w:rPr>
    </w:pPr>
    <w:r>
      <w:rPr>
        <w:color w:val="000000"/>
      </w:rPr>
      <w:t>Departament d’Educació</w:t>
    </w:r>
  </w:p>
  <w:p w:rsidR="008E56A0" w:rsidRDefault="00E94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  <w:tab w:val="right" w:pos="8504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  <w:p w:rsidR="008E56A0" w:rsidRDefault="008E5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6A0"/>
    <w:rsid w:val="008E56A0"/>
    <w:rsid w:val="009C17BC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7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7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7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7BC"/>
  </w:style>
  <w:style w:type="paragraph" w:styleId="Piedepgina">
    <w:name w:val="footer"/>
    <w:basedOn w:val="Normal"/>
    <w:link w:val="PiedepginaCar"/>
    <w:uiPriority w:val="99"/>
    <w:unhideWhenUsed/>
    <w:rsid w:val="009C17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" w:type="dxa"/>
        <w:bottom w:w="0" w:type="dxa"/>
        <w:right w:w="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7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7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7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7BC"/>
  </w:style>
  <w:style w:type="paragraph" w:styleId="Piedepgina">
    <w:name w:val="footer"/>
    <w:basedOn w:val="Normal"/>
    <w:link w:val="PiedepginaCar"/>
    <w:uiPriority w:val="99"/>
    <w:unhideWhenUsed/>
    <w:rsid w:val="009C17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ora.xtec.cat/iesesteveterradas/professorat-de-nova-incorporac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2021-09-27T09:50:00Z</dcterms:created>
  <dcterms:modified xsi:type="dcterms:W3CDTF">2021-09-27T09:50:00Z</dcterms:modified>
</cp:coreProperties>
</file>