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rddbn4j8s7t5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David Ramos Moreno (dramos12@iesesteveterradas.cat)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v3wystjqkhw4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7fdi071l3dvp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Materials lliurats pel docent a través de correu electrònic.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kw8bu6t7ju35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PLANIFICACIÓ DE L’APROVISIONAMENT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SELECCIÓ I CONTROL DE PROVEÏDORS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OPERATIVA I CONTROL DE LA CADENA LOGÍSTICA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</w:tr>
    </w:tbl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d3m3u1ncvxsm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1A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1B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1C">
      <w:pPr>
        <w:spacing w:line="360" w:lineRule="auto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Organització i elaboració de les proves d'avaluació:</w:t>
      </w:r>
    </w:p>
    <w:p w:rsidR="00000000" w:rsidDel="00000000" w:rsidP="00000000" w:rsidRDefault="00000000" w:rsidRPr="00000000" w14:paraId="0000001D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Es realitzarà en una mateixa data, una prova escrita per cada Unitat Formativa matriculada.</w:t>
      </w: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2100"/>
        <w:gridCol w:w="3105"/>
        <w:gridCol w:w="2820"/>
        <w:tblGridChange w:id="0">
          <w:tblGrid>
            <w:gridCol w:w="1380"/>
            <w:gridCol w:w="2100"/>
            <w:gridCol w:w="3105"/>
            <w:gridCol w:w="28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Prova escrita teoricopràctica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20/11/2025 a les 9h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23/04/2026 a les 9h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20/11/2025 a les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23/04/2026 a les 11h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20/11/2025 a les 13h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23/04/2026 a les 13h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QMP10 = 1/3*QUF1 + 1/3*QUF2 + 1/3*QUF3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4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25-26</w:t>
          </w:r>
        </w:p>
      </w:tc>
      <w:tc>
        <w:tcPr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10-15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Administració i Finances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 Gestió logística i comercial i Logística simulada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6QP+2MzUcqtKcEvP+rkn3Vk3g==">CgMxLjAyDmgucmRkYm40ajhzN3Q1Mg5oLnYzd3lzdGpxa2h3NDIOaC43ZmRpMDcxbDNkdnAyDmgua3c4YnU2dDdqdTM1Mg5oLmQzbTN1MW5jdnhzbTgAciExaXE1UzdCVmwySS1fWEJlUE52SzM2cW1BS1dmQnUwRUE=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