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numPr>
          <w:ilvl w:val="0"/>
          <w:numId w:val="1"/>
        </w:numPr>
        <w:spacing w:after="120" w:before="360" w:line="240" w:lineRule="auto"/>
        <w:ind w:left="360" w:hanging="360"/>
        <w:jc w:val="left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bookmarkStart w:colFirst="0" w:colLast="0" w:name="_heading=h.4rll39ah1uxy" w:id="0"/>
      <w:bookmarkEnd w:id="0"/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Professor/a que l’impartirà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Ferran Martínez  (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fmart103@iesesteveterradas.cat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 i Anna Pérez (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apere376@iesesteveterradas.cat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numPr>
          <w:ilvl w:val="0"/>
          <w:numId w:val="1"/>
        </w:numPr>
        <w:spacing w:after="120" w:before="360" w:line="240" w:lineRule="auto"/>
        <w:ind w:left="360" w:hanging="360"/>
        <w:jc w:val="left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bookmarkStart w:colFirst="0" w:colLast="0" w:name="_heading=h.mo663vvpcvpq" w:id="1"/>
      <w:bookmarkEnd w:id="1"/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Llibre i/o material UTILITZAT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bookmarkStart w:colFirst="0" w:colLast="0" w:name="_heading=h.e3b1ue5w9ngl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En contactar amb el docent per correu electrònic, el professorat facilitarà quin és el llibre de referència i pàgines web disponibles per la preparació de l’examen. 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numPr>
          <w:ilvl w:val="0"/>
          <w:numId w:val="1"/>
        </w:numPr>
        <w:spacing w:after="120" w:before="360" w:line="240" w:lineRule="auto"/>
        <w:ind w:left="360" w:right="430" w:hanging="360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bookmarkStart w:colFirst="0" w:colLast="0" w:name="_heading=h.j598peknhcf0" w:id="3"/>
      <w:bookmarkEnd w:id="3"/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relació D’UNITATS FORMATIVES seqüenciades i Temporitzades </w:t>
      </w:r>
    </w:p>
    <w:tbl>
      <w:tblPr>
        <w:tblStyle w:val="Table1"/>
        <w:tblW w:w="8599.0" w:type="dxa"/>
        <w:jc w:val="center"/>
        <w:tblLayout w:type="fixed"/>
        <w:tblLook w:val="0000"/>
      </w:tblPr>
      <w:tblGrid>
        <w:gridCol w:w="615"/>
        <w:gridCol w:w="6793"/>
        <w:gridCol w:w="1191"/>
        <w:tblGridChange w:id="0">
          <w:tblGrid>
            <w:gridCol w:w="615"/>
            <w:gridCol w:w="6793"/>
            <w:gridCol w:w="119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UF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TÍTOL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Hores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ookmark=id.mo2nrelvwgh8" w:id="4"/>
          <w:bookmarkEnd w:id="4"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Organització de la documentació jurídica i empresarial.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ookmark=id.8gfo1v6jk57j" w:id="5"/>
          <w:bookmarkEnd w:id="5"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Tramitació davant les administracions públiques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ookmark=id.x3upgsg594th" w:id="6"/>
          <w:bookmarkEnd w:id="6"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Contractació empresarial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33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numPr>
          <w:ilvl w:val="0"/>
          <w:numId w:val="1"/>
        </w:numPr>
        <w:spacing w:after="120" w:before="360" w:line="240" w:lineRule="auto"/>
        <w:ind w:left="360" w:right="430" w:hanging="360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bookmarkStart w:colFirst="0" w:colLast="0" w:name="_heading=h.9te5mdigxanj" w:id="7"/>
      <w:bookmarkEnd w:id="7"/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criteris i instruments d’avaluació I RECUPERACIÓ del MÒDUL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inscripció a les proves d'avaluació s'ha de dur a terme: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De l'1 al 15 d'octubre. Permet participar en les convocatòries de novembre i d'abril. L'alumnat ha de confirmar, amb l'antelació i forma que determini cada centre, l'assistència o la renúncia a la segona convocatòria.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De l'1 al 15 de març. Permet participar en la convocatòria d'abril.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Organització i elaboració de les proves d'avaluació: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 realitzarà en una mateixa data, una prova Teòricaper a cada Unitat Formativa matriculada.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04.0" w:type="dxa"/>
        <w:jc w:val="left"/>
        <w:tblInd w:w="-216.0" w:type="dxa"/>
        <w:tblLayout w:type="fixed"/>
        <w:tblLook w:val="0400"/>
      </w:tblPr>
      <w:tblGrid>
        <w:gridCol w:w="1379"/>
        <w:gridCol w:w="2100"/>
        <w:gridCol w:w="3106"/>
        <w:gridCol w:w="2819"/>
        <w:tblGridChange w:id="0">
          <w:tblGrid>
            <w:gridCol w:w="1379"/>
            <w:gridCol w:w="2100"/>
            <w:gridCol w:w="3106"/>
            <w:gridCol w:w="2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Prova 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Teòrica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1ª convocatòria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2ª convocatòria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 2 i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4/11/2025 a les 14:30h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7/04/2026 a les 14:30h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21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pgSz w:h="16838" w:w="11906" w:orient="portrait"/>
      <w:pgMar w:bottom="1418" w:top="1418" w:left="1418" w:right="1418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tabs>
        <w:tab w:val="left" w:leader="none" w:pos="567"/>
        <w:tab w:val="center" w:leader="none" w:pos="4252"/>
        <w:tab w:val="right" w:leader="none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Generalitat de Catalunya</w:t>
    </w:r>
  </w:p>
  <w:p w:rsidR="00000000" w:rsidDel="00000000" w:rsidP="00000000" w:rsidRDefault="00000000" w:rsidRPr="00000000" w14:paraId="00000038">
    <w:pPr>
      <w:tabs>
        <w:tab w:val="left" w:leader="none" w:pos="567"/>
        <w:tab w:val="center" w:leader="none" w:pos="4252"/>
        <w:tab w:val="right" w:leader="none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39">
    <w:pPr>
      <w:tabs>
        <w:tab w:val="left" w:leader="none" w:pos="567"/>
        <w:tab w:val="center" w:leader="none" w:pos="4252"/>
        <w:tab w:val="right" w:leader="none" w:pos="8504"/>
      </w:tabs>
      <w:rPr>
        <w:rFonts w:ascii="Arial" w:cs="Arial" w:eastAsia="Arial" w:hAnsi="Arial"/>
        <w:color w:val="000000"/>
      </w:rPr>
    </w:pPr>
    <w:r w:rsidDel="00000000" w:rsidR="00000000" w:rsidRPr="00000000">
      <w:rPr/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4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Institut Esteve Terradas i Illa</w:t>
    </w:r>
  </w:p>
  <w:p w:rsidR="00000000" w:rsidDel="00000000" w:rsidP="00000000" w:rsidRDefault="00000000" w:rsidRPr="00000000" w14:paraId="0000003A">
    <w:pPr>
      <w:tabs>
        <w:tab w:val="left" w:leader="none" w:pos="567"/>
        <w:tab w:val="center" w:leader="none" w:pos="4252"/>
        <w:tab w:val="right" w:leader="none" w:pos="8504"/>
      </w:tabs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Coordinació d’FP</w:t>
    </w:r>
  </w:p>
  <w:p w:rsidR="00000000" w:rsidDel="00000000" w:rsidP="00000000" w:rsidRDefault="00000000" w:rsidRPr="00000000" w14:paraId="0000003B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9250.0" w:type="dxa"/>
      <w:jc w:val="left"/>
      <w:tblInd w:w="-178.0" w:type="dxa"/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C">
          <w:pP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Departament: Administració d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’Empreses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D">
          <w:pP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Curs: 1r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E">
          <w:pP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Mòdul: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MP2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F">
          <w:pP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Títol Cicle Formatiu: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CFGS Administració i Finances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 i CFGS Assistència a la Direcció</w:t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2">
          <w:pP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Títol del Mòdul: Gestió de la Documentació Jurídica </w:t>
          </w:r>
        </w:p>
      </w:tc>
    </w:tr>
  </w:tbl>
  <w:p w:rsidR="00000000" w:rsidDel="00000000" w:rsidP="00000000" w:rsidRDefault="00000000" w:rsidRPr="00000000" w14:paraId="00000045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tabs>
        <w:tab w:val="left" w:leader="none" w:pos="567"/>
        <w:tab w:val="center" w:leader="none" w:pos="4252"/>
        <w:tab w:val="right" w:leader="none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Generalitat de Catalunya</w:t>
    </w:r>
  </w:p>
  <w:p w:rsidR="00000000" w:rsidDel="00000000" w:rsidP="00000000" w:rsidRDefault="00000000" w:rsidRPr="00000000" w14:paraId="00000047">
    <w:pPr>
      <w:tabs>
        <w:tab w:val="left" w:leader="none" w:pos="567"/>
        <w:tab w:val="center" w:leader="none" w:pos="4252"/>
        <w:tab w:val="right" w:leader="none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48">
    <w:pPr>
      <w:tabs>
        <w:tab w:val="left" w:leader="none" w:pos="567"/>
        <w:tab w:val="center" w:leader="none" w:pos="4252"/>
        <w:tab w:val="right" w:leader="none" w:pos="8504"/>
      </w:tabs>
      <w:rPr>
        <w:rFonts w:ascii="Arial" w:cs="Arial" w:eastAsia="Arial" w:hAnsi="Arial"/>
        <w:color w:val="000000"/>
      </w:rPr>
    </w:pPr>
    <w:r w:rsidDel="00000000" w:rsidR="00000000" w:rsidRPr="00000000">
      <w:rPr/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3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Institut Esteve Terradas i Illa</w:t>
    </w:r>
  </w:p>
  <w:p w:rsidR="00000000" w:rsidDel="00000000" w:rsidP="00000000" w:rsidRDefault="00000000" w:rsidRPr="00000000" w14:paraId="00000049">
    <w:pPr>
      <w:tabs>
        <w:tab w:val="left" w:leader="none" w:pos="567"/>
        <w:tab w:val="center" w:leader="none" w:pos="4252"/>
        <w:tab w:val="right" w:leader="none" w:pos="8504"/>
      </w:tabs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Coordinació d’FP</w:t>
    </w:r>
  </w:p>
  <w:p w:rsidR="00000000" w:rsidDel="00000000" w:rsidP="00000000" w:rsidRDefault="00000000" w:rsidRPr="00000000" w14:paraId="0000004A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tbl>
    <w:tblPr>
      <w:tblStyle w:val="Table4"/>
      <w:tblW w:w="9250.0" w:type="dxa"/>
      <w:jc w:val="left"/>
      <w:tblInd w:w="-178.0" w:type="dxa"/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B">
          <w:pP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Departament: Administració d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’Empreses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C">
          <w:pP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Curs: 1r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D">
          <w:pP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Mòdul: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MP2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E">
          <w:pP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Títol Cicle Formatiu: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CFGS Administració i Finances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 i CFGS Assistència a la Direcció</w:t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51">
          <w:pP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Títol del Mòdul: Gestió de la Documentació Jurídica </w:t>
          </w:r>
        </w:p>
      </w:tc>
    </w:tr>
  </w:tbl>
  <w:p w:rsidR="00000000" w:rsidDel="00000000" w:rsidP="00000000" w:rsidRDefault="00000000" w:rsidRPr="00000000" w14:paraId="00000054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  <w:qFormat w:val="1"/>
    <w:rPr/>
  </w:style>
  <w:style w:type="character" w:styleId="TextodegloboCar" w:customStyle="1">
    <w:name w:val="Texto de globo Car"/>
    <w:basedOn w:val="DefaultParagraphFont"/>
    <w:link w:val="BalloonText"/>
    <w:uiPriority w:val="99"/>
    <w:semiHidden w:val="1"/>
    <w:qFormat w:val="1"/>
    <w:rsid w:val="00B65D08"/>
    <w:rPr>
      <w:rFonts w:ascii="Tahoma" w:cs="Tahoma" w:hAnsi="Tahoma"/>
      <w:sz w:val="16"/>
      <w:szCs w:val="16"/>
      <w:lang w:val="ca-ES"/>
    </w:rPr>
  </w:style>
  <w:style w:type="character" w:styleId="EncabezadoCar" w:customStyle="1">
    <w:name w:val="Encabezado Car"/>
    <w:basedOn w:val="DefaultParagraphFont"/>
    <w:uiPriority w:val="99"/>
    <w:qFormat w:val="1"/>
    <w:rsid w:val="00B90B84"/>
    <w:rPr>
      <w:sz w:val="24"/>
      <w:lang w:val="ca-ES"/>
    </w:rPr>
  </w:style>
  <w:style w:type="character" w:styleId="PiedepginaCar" w:customStyle="1">
    <w:name w:val="Pie de página Car"/>
    <w:basedOn w:val="DefaultParagraphFont"/>
    <w:uiPriority w:val="99"/>
    <w:qFormat w:val="1"/>
    <w:rsid w:val="00B90B84"/>
    <w:rPr>
      <w:sz w:val="24"/>
      <w:lang w:val="ca-ES"/>
    </w:rPr>
  </w:style>
  <w:style w:type="character" w:styleId="Hyperlink">
    <w:name w:val="Hyperlink"/>
    <w:basedOn w:val="DefaultParagraphFont"/>
    <w:uiPriority w:val="99"/>
    <w:unhideWhenUsed w:val="1"/>
    <w:rsid w:val="004221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422172"/>
    <w:rPr>
      <w:color w:val="605e5c"/>
      <w:shd w:fill="e1dfdd" w:val="clear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normal1" w:default="1">
    <w:name w:val="normal1"/>
    <w:qFormat w:val="1"/>
    <w:pPr>
      <w:widowControl w:val="1"/>
      <w:bidi w:val="0"/>
      <w:spacing w:after="0" w:before="0"/>
      <w:jc w:val="both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ca-ES"/>
    </w:rPr>
  </w:style>
  <w:style w:type="paragraph" w:styleId="Cabeceraypie">
    <w:name w:val="Cabecera y pie"/>
    <w:basedOn w:val="Normal"/>
    <w:qFormat w:val="1"/>
    <w:pPr/>
    <w:rPr/>
  </w:style>
  <w:style w:type="paragraph" w:styleId="Header">
    <w:name w:val="header"/>
    <w:basedOn w:val="normal1"/>
    <w:link w:val="EncabezadoCar"/>
    <w:uiPriority w:val="99"/>
    <w:rsid w:val="0021779C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Footer">
    <w:name w:val="footer"/>
    <w:basedOn w:val="normal1"/>
    <w:link w:val="PiedepginaCar"/>
    <w:uiPriority w:val="99"/>
    <w:rsid w:val="0021779C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tituloprocediment1" w:customStyle="1">
    <w:name w:val="tituloprocediment1"/>
    <w:qFormat w:val="1"/>
    <w:rsid w:val="00F41E17"/>
    <w:pPr>
      <w:widowControl w:val="1"/>
      <w:bidi w:val="0"/>
      <w:spacing w:after="120" w:before="360"/>
      <w:jc w:val="left"/>
    </w:pPr>
    <w:rPr>
      <w:rFonts w:ascii="Times New Roman" w:cs="Arial" w:eastAsia="NSimSun" w:hAnsi="Times New Roman"/>
      <w:caps w:val="1"/>
      <w:color w:val="auto"/>
      <w:kern w:val="0"/>
      <w:sz w:val="26"/>
      <w:szCs w:val="20"/>
      <w:lang w:bidi="hi-IN" w:eastAsia="zh-CN" w:val="ca-ES"/>
    </w:rPr>
  </w:style>
  <w:style w:type="paragraph" w:styleId="BalloonText">
    <w:name w:val="Balloon Text"/>
    <w:basedOn w:val="normal1"/>
    <w:link w:val="TextodegloboCar"/>
    <w:uiPriority w:val="99"/>
    <w:semiHidden w:val="1"/>
    <w:unhideWhenUsed w:val="1"/>
    <w:qFormat w:val="1"/>
    <w:rsid w:val="00B65D08"/>
    <w:pPr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1"/>
    <w:uiPriority w:val="34"/>
    <w:qFormat w:val="1"/>
    <w:rsid w:val="005274A7"/>
    <w:pPr>
      <w:spacing w:after="0" w:before="0"/>
      <w:ind w:left="720"/>
      <w:contextualSpacing w:val="1"/>
    </w:pPr>
    <w:rPr/>
  </w:style>
  <w:style w:type="numbering" w:styleId="Ningunalista" w:default="1">
    <w:name w:val="Ninguna lista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aconcuadrcula">
    <w:name w:val="Table Grid"/>
    <w:basedOn w:val="Tablanormal"/>
    <w:uiPriority w:val="59"/>
    <w:rsid w:val="00B65D0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mart103@iesesteveterradas.cat" TargetMode="External"/><Relationship Id="rId8" Type="http://schemas.openxmlformats.org/officeDocument/2006/relationships/hyperlink" Target="mailto:apere376@iesesteveterradas.ca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yrWD/3mFJlsCgJlIdJ3HOyuqqA==">CgMxLjAyDmguNHJsbDM5YWgxdXh5Mg5oLm1vNjYzdnZwY3ZwcTIOaC5lM2IxdWU1dzluZ2wyDmguajU5OHBla25oY2YwMg9pZC5tbzJucmVsdndnaDgyD2lkLjhnZm8xdjZqazU3ajIPaWQueDN1cGdzZzU5NHRoMg5oLjl0ZTVtZGlneGFuajgAciExbFd5MzV3U3RQNHJWeHFrZjNQRE9sUm01VlVBTklIYlc=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2025-09-25T11:22:00Z</dcterms:created>
  <dc:creator>Coord Qualitat</dc:creator>
</cp:coreProperties>
</file>