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i9lzwiipc987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Professor/a que l’impartirà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Toñi Jiménez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ajimen8@iesesteveterradas.cat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6d23pbvij6rx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Llibre i/o material UTILITZAT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bookmarkStart w:colFirst="0" w:colLast="0" w:name="_heading=h.q7zuz8iwbsti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El material per avaluar la matèria són els continguts del mòdul professional “Operacions administratives de RRHH”.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bookmarkStart w:colFirst="0" w:colLast="0" w:name="_heading=h.aakegbcd9z2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bookmarkStart w:colFirst="0" w:colLast="0" w:name="_heading=h.y9ck993dpjzh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S’enviarà un correu electrònic a l’alumnat amb els continguts en pdf relatius a les unitats formatives pendents així com indicacions dels períodes i instruments d’avaluació. 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lwjy09xqp5jk" w:id="5"/>
      <w:bookmarkEnd w:id="5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relació D’UNITATS FORMATIVES seqüenciades i Temporitzades </w:t>
      </w:r>
    </w:p>
    <w:tbl>
      <w:tblPr>
        <w:tblStyle w:val="Table1"/>
        <w:tblW w:w="85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"/>
        <w:gridCol w:w="6792"/>
        <w:gridCol w:w="1191"/>
        <w:tblGridChange w:id="0">
          <w:tblGrid>
            <w:gridCol w:w="616"/>
            <w:gridCol w:w="6792"/>
            <w:gridCol w:w="1191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TÍTOL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UF1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SELECCIÓ I FORMACIÓ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UF2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CONTRACTACIÓ I RETRIBUCIÓ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UF3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PROCESSOS DE L'ACTIVITAT LABORAL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19gi3jx7n0uv" w:id="6"/>
      <w:bookmarkEnd w:id="6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criteris i instruments d’avaluació I RECUPERACIÓ del MÒDUL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superar les unitats formatives 1 i 2 del mòdul professional es realitzarà una prova escrita teòric-pràctica amb opció de multiresposta de cada unitat formativa. Per superar la unitat formativa 3 del mòdul professional es realitzarà una prova escrita teòrica.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Els períodes de realització de la prova escrita són 1-30/11/2025 i 2-30/04/2026.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903821027"/>
        <w:tag w:val="goog_rdk_0"/>
      </w:sdtPr>
      <w:sdtContent>
        <w:tbl>
          <w:tblPr>
            <w:tblStyle w:val="Table2"/>
            <w:tblW w:w="9735.0" w:type="dxa"/>
            <w:jc w:val="left"/>
            <w:tblInd w:w="-33.00000000000001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840"/>
            <w:gridCol w:w="1365"/>
            <w:gridCol w:w="1365"/>
            <w:gridCol w:w="1365"/>
            <w:gridCol w:w="1425"/>
            <w:gridCol w:w="1425"/>
            <w:gridCol w:w="1950"/>
            <w:tblGridChange w:id="0">
              <w:tblGrid>
                <w:gridCol w:w="840"/>
                <w:gridCol w:w="1365"/>
                <w:gridCol w:w="1365"/>
                <w:gridCol w:w="1365"/>
                <w:gridCol w:w="1425"/>
                <w:gridCol w:w="1425"/>
                <w:gridCol w:w="19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3">
                <w:pPr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UF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4">
                <w:pPr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Part pràctica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5">
                <w:pPr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Part teòrica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6">
                <w:pPr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Instrument d’avaluació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7">
                <w:pPr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Data 1a convocatòria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8">
                <w:pPr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Data 2a convocatòria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9">
                <w:pPr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Observacions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A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UF1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B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40%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C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60%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D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Pt</w:t>
                </w: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:test </w:t>
                </w:r>
              </w:p>
              <w:p w:rsidR="00000000" w:rsidDel="00000000" w:rsidP="00000000" w:rsidRDefault="00000000" w:rsidRPr="00000000" w14:paraId="0000002E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Pp</w:t>
                </w: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: cas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F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26/11/2025 a les 16:15h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0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15/04/2026 a les 16:15h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1">
                <w:pPr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La professora facilitarà el contingut teòric per correu electrònic.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2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UF2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3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40%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4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60%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5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Pt</w:t>
                </w: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:test </w:t>
                </w:r>
              </w:p>
              <w:p w:rsidR="00000000" w:rsidDel="00000000" w:rsidP="00000000" w:rsidRDefault="00000000" w:rsidRPr="00000000" w14:paraId="00000036">
                <w:pPr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Pp</w:t>
                </w: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: cas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7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26/11/2025 a les 16:15h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8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15/04/2026 a les 16:15h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9">
                <w:pPr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La professora facilitarà el contingut teòric per correu electrònic.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A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UF3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B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0%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C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100%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D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Pe</w:t>
                </w: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: test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E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26/11/2025 a les 16:15h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F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15/04/2026 a les 16:15h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0">
                <w:pPr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La professora facilitarà el contingut teòric per correu electrònic.</w:t>
                </w:r>
              </w:p>
            </w:tc>
          </w:tr>
        </w:tbl>
      </w:sdtContent>
    </w:sdt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right="-436.0629921259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superar qualsevol de les unitats formatives, l’alumnat ha de treure una qualificació igual o superior a 5 en la prova.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28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qualificació del Mòdul Professional ( Q</w:t>
      </w:r>
      <w:r w:rsidDel="00000000" w:rsidR="00000000" w:rsidRPr="00000000">
        <w:rPr>
          <w:rFonts w:ascii="Arial" w:cs="Arial" w:eastAsia="Arial" w:hAnsi="Arial"/>
          <w:vertAlign w:val="subscript"/>
          <w:rtl w:val="0"/>
        </w:rPr>
        <w:t xml:space="preserve">MP</w:t>
      </w:r>
      <w:r w:rsidDel="00000000" w:rsidR="00000000" w:rsidRPr="00000000">
        <w:rPr>
          <w:rFonts w:ascii="Arial" w:cs="Arial" w:eastAsia="Arial" w:hAnsi="Arial"/>
          <w:rtl w:val="0"/>
        </w:rPr>
        <w:t xml:space="preserve">) s'obté segons la següent ponderació:</w:t>
      </w:r>
    </w:p>
    <w:p w:rsidR="00000000" w:rsidDel="00000000" w:rsidP="00000000" w:rsidRDefault="00000000" w:rsidRPr="00000000" w14:paraId="00000046">
      <w:pPr>
        <w:spacing w:before="28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5"/>
        <w:tblGridChange w:id="0">
          <w:tblGrid>
            <w:gridCol w:w="90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after="119" w:before="28" w:lineRule="auto"/>
              <w:jc w:val="center"/>
              <w:rPr>
                <w:rFonts w:ascii="Arial" w:cs="Arial" w:eastAsia="Arial" w:hAnsi="Arial"/>
                <w:b w:val="1"/>
                <w:vertAlign w:val="sub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bscript"/>
                <w:rtl w:val="0"/>
              </w:rPr>
              <w:t xml:space="preserve">MP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=  0,22 Q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bscript"/>
                <w:rtl w:val="0"/>
              </w:rPr>
              <w:t xml:space="preserve">UF1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+ 0,45 Q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bscript"/>
                <w:rtl w:val="0"/>
              </w:rPr>
              <w:t xml:space="preserve">UF2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+ 0,33 Q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bscript"/>
                <w:rtl w:val="0"/>
              </w:rPr>
              <w:t xml:space="preserve">UF3 </w:t>
            </w:r>
          </w:p>
        </w:tc>
      </w:tr>
    </w:tbl>
    <w:p w:rsidR="00000000" w:rsidDel="00000000" w:rsidP="00000000" w:rsidRDefault="00000000" w:rsidRPr="00000000" w14:paraId="00000048">
      <w:pPr>
        <w:numPr>
          <w:ilvl w:val="0"/>
          <w:numId w:val="2"/>
        </w:numPr>
        <w:spacing w:before="28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nota del mòdul serà la mitjana ponderada de les qualificacions de les diferents unitats formatives, sempre que aquestes siguin iguals o més grans que 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8" w:left="1418" w:right="1418" w:header="709" w:footer="1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Generalitat de Catalunya</w:t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Departament d’Educació i Formació Professional</w:t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90170" hidden="0" layoutInCell="1" locked="0" relativeHeight="0" simplePos="0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b="0" l="0" r="0" t="0"/>
          <wp:wrapSquare wrapText="right" distB="0" distT="0" distL="114300" distR="90170"/>
          <wp:docPr descr="GENCAT" id="4" name="image1.png"/>
          <a:graphic>
            <a:graphicData uri="http://schemas.openxmlformats.org/drawingml/2006/picture">
              <pic:pic>
                <pic:nvPicPr>
                  <pic:cNvPr descr="GENCA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 Esteve Terradas i Illa</w:t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Coordinació d’FP</w:t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250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830"/>
      <w:gridCol w:w="1800"/>
      <w:gridCol w:w="1620"/>
      <w:tblGridChange w:id="0">
        <w:tblGrid>
          <w:gridCol w:w="5830"/>
          <w:gridCol w:w="1800"/>
          <w:gridCol w:w="1620"/>
        </w:tblGrid>
      </w:tblGridChange>
    </w:tblGrid>
    <w:tr>
      <w:trPr>
        <w:cantSplit w:val="1"/>
        <w:trHeight w:val="340" w:hRule="atLeast"/>
        <w:tblHeader w:val="1"/>
      </w:trPr>
      <w:tc>
        <w:tcPr>
          <w:vAlign w:val="center"/>
        </w:tcPr>
        <w:p w:rsidR="00000000" w:rsidDel="00000000" w:rsidP="00000000" w:rsidRDefault="00000000" w:rsidRPr="00000000" w14:paraId="0000005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Departament: Administració d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’e</w:t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mpreses</w:t>
          </w:r>
        </w:p>
      </w:tc>
      <w:tc>
        <w:tcPr>
          <w:vAlign w:val="center"/>
        </w:tcPr>
        <w:p w:rsidR="00000000" w:rsidDel="00000000" w:rsidP="00000000" w:rsidRDefault="00000000" w:rsidRPr="00000000" w14:paraId="0000005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Curs: 25/26</w:t>
          </w:r>
        </w:p>
      </w:tc>
      <w:tc>
        <w:tcPr>
          <w:vAlign w:val="center"/>
        </w:tcPr>
        <w:p w:rsidR="00000000" w:rsidDel="00000000" w:rsidP="00000000" w:rsidRDefault="00000000" w:rsidRPr="00000000" w14:paraId="0000005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Mòdul: 0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3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5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Cicle Formatiu: CFGM Gestió Administrativa</w:t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5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del Mòdul: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Operacions administratives de RRHH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✔"/>
      <w:lvlJc w:val="left"/>
      <w:pPr>
        <w:ind w:left="1117" w:hanging="39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rsid w:val="00217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1779C"/>
    <w:pPr>
      <w:tabs>
        <w:tab w:val="center" w:pos="4252"/>
        <w:tab w:val="right" w:pos="8504"/>
      </w:tabs>
    </w:pPr>
  </w:style>
  <w:style w:type="paragraph" w:styleId="tituloprocediment1" w:customStyle="1">
    <w:name w:val="tituloprocediment1"/>
    <w:basedOn w:val="Ttulo4"/>
    <w:rsid w:val="00F41E17"/>
    <w:pPr>
      <w:spacing w:after="120" w:before="360"/>
      <w:jc w:val="left"/>
    </w:pPr>
    <w:rPr>
      <w:rFonts w:cs="Arial"/>
      <w:caps w:val="1"/>
      <w:sz w:val="26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65D0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65D08"/>
    <w:rPr>
      <w:rFonts w:ascii="Tahoma" w:cs="Tahoma" w:hAnsi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B65D08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  <w:rsid w:val="00B90B84"/>
    <w:rPr>
      <w:sz w:val="24"/>
      <w:lang w:val="ca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90B84"/>
    <w:rPr>
      <w:sz w:val="24"/>
      <w:lang w:val="ca-ES"/>
    </w:rPr>
  </w:style>
  <w:style w:type="paragraph" w:styleId="Prrafodelista">
    <w:name w:val="List Paragraph"/>
    <w:basedOn w:val="Normal"/>
    <w:uiPriority w:val="34"/>
    <w:qFormat w:val="1"/>
    <w:rsid w:val="005274A7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jimen8@iesesteveterradas.ca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PldSWICMPb5A40dtpwPlQVhy0A==">CgMxLjAaHwoBMBIaChgICVIUChJ0YWJsZS43bjRoMnhjYzNyY3AyDmguaTlsendpaXBjOTg3Mg5oLjZkMjNwYnZpajZyeDIOaC5xN3p1ejhpd2JzdGkyDmguYWFrZWdiY2Q5ejJrMg5oLnk5Y2s5OTNkcGp6aDIOaC5sd2p5MDl4cXA1amsyDmguMTlnaTNqeDduMHV2OAByITEtdFYtajlpMkFHUlo0V3RWQnJFOFRMa1g0bU5qZHNpXw==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2025-09-20T10:34:00Z</dcterms:created>
  <dc:creator>Coord Qualitat</dc:creator>
</cp:coreProperties>
</file>