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0" w:hanging="0"/>
        <w:jc w:val="both"/>
        <w:outlineLvl w:val="1"/>
        <w:rPr>
          <w:rFonts w:ascii="Calibri" w:hAnsi="Calibri"/>
        </w:rPr>
      </w:pPr>
      <w:r>
        <w:rPr>
          <w:color w:val="00000A"/>
          <w:sz w:val="22"/>
        </w:rPr>
        <w:t xml:space="preserve">                                                                                              </w:t>
      </w:r>
      <w:r>
        <w:rPr>
          <w:color w:val="00000A"/>
          <w:sz w:val="22"/>
        </w:rPr>
        <w:t xml:space="preserve">L’Ametlla de Mar, </w:t>
      </w:r>
      <w:r>
        <w:rPr>
          <w:color w:val="00000A"/>
          <w:sz w:val="22"/>
        </w:rPr>
        <w:t>9</w:t>
      </w:r>
      <w:r>
        <w:rPr>
          <w:color w:val="00000A"/>
          <w:sz w:val="22"/>
        </w:rPr>
        <w:t xml:space="preserve"> de desembre de 2025</w:t>
      </w:r>
    </w:p>
    <w:p>
      <w:pPr>
        <w:pStyle w:val="Normal"/>
        <w:numPr>
          <w:ilvl w:val="0"/>
          <w:numId w:val="0"/>
        </w:numPr>
        <w:spacing w:lineRule="auto" w:line="240" w:before="240" w:after="60"/>
        <w:ind w:left="0" w:hanging="0"/>
        <w:jc w:val="both"/>
        <w:outlineLvl w:val="1"/>
        <w:rPr>
          <w:rFonts w:ascii="Calibri" w:hAnsi="Calibri"/>
        </w:rPr>
      </w:pPr>
      <w:r>
        <w:rPr>
          <w:color w:val="00000A"/>
          <w:sz w:val="22"/>
        </w:rPr>
        <w:t xml:space="preserve">Benvolgudes famílies,          </w:t>
      </w:r>
    </w:p>
    <w:p>
      <w:pPr>
        <w:pStyle w:val="Normal"/>
        <w:numPr>
          <w:ilvl w:val="0"/>
          <w:numId w:val="0"/>
        </w:numPr>
        <w:spacing w:lineRule="auto" w:line="240" w:before="240" w:after="60"/>
        <w:ind w:left="0" w:hanging="0"/>
        <w:jc w:val="both"/>
        <w:outlineLvl w:val="1"/>
        <w:rPr>
          <w:rFonts w:ascii="Calibri" w:hAnsi="Calibri"/>
        </w:rPr>
      </w:pPr>
      <w:r>
        <w:rPr>
          <w:color w:val="00000A"/>
          <w:sz w:val="22"/>
        </w:rPr>
        <w:t xml:space="preserve">                                              </w:t>
      </w:r>
    </w:p>
    <w:p>
      <w:pPr>
        <w:pStyle w:val="Normal"/>
        <w:jc w:val="both"/>
        <w:rPr/>
      </w:pPr>
      <w:r>
        <w:rPr>
          <w:color w:val="00000A"/>
          <w:sz w:val="22"/>
        </w:rPr>
        <w:t xml:space="preserve">Us informem que aquest curs 2025-26 el nostre centre torna a  formar part del Programa de certficació dels coneixements de llengües estrangeres. Això comporta que l’alumnat que així ho desitgi, podrà examinar-se per lliure </w:t>
      </w:r>
      <w:r>
        <w:rPr>
          <w:b/>
          <w:bCs/>
          <w:color w:val="00000A"/>
          <w:sz w:val="22"/>
        </w:rPr>
        <w:t>dels nivells B1 o B2 de l’EOI</w:t>
      </w:r>
      <w:r>
        <w:rPr>
          <w:color w:val="00000A"/>
          <w:sz w:val="22"/>
        </w:rPr>
        <w:t xml:space="preserve"> en Llengua anglesa. L’avantatge d’aquest programa és que permet a l’alumne accedir a unes proves de temàtica més adaptada a la seva edat i nivell de maduresa.</w:t>
      </w:r>
    </w:p>
    <w:p>
      <w:pPr>
        <w:pStyle w:val="Normal"/>
        <w:jc w:val="both"/>
        <w:rPr/>
      </w:pPr>
      <w:r>
        <w:rPr>
          <w:color w:val="00000A"/>
          <w:sz w:val="22"/>
        </w:rPr>
        <w:t xml:space="preserve">El nostre centre actua com a facilitador ja que s’ocupa de la inscripció dels alumnes. Un cop  la inscripció és acceptada, l’alumne haurà de fer el pagament de la taxa corresponent per a figurar en la llista d’admesos per a la realització de la prova. La cap de departament de llengua anglesa serà la responsable de realitzar les inscripcions i també organitzarà les parelles de la prova oral i de mediació si l’alumne així ho desitja. </w:t>
      </w:r>
      <w:r>
        <w:rPr>
          <w:b/>
          <w:bCs/>
          <w:color w:val="00000A"/>
          <w:sz w:val="22"/>
        </w:rPr>
        <w:t xml:space="preserve">La preparació per a les proves és responsabilitat de l’alumne. </w:t>
      </w:r>
      <w:r>
        <w:rPr>
          <w:color w:val="00000A"/>
          <w:sz w:val="22"/>
        </w:rPr>
        <w:t xml:space="preserve">En cap cas el centre prepararà per aquestes proves tot i que des del departament de llengua anglesa us podem assessorar i facilitar informació. </w:t>
      </w:r>
    </w:p>
    <w:p>
      <w:pPr>
        <w:pStyle w:val="Normal"/>
        <w:jc w:val="both"/>
        <w:rPr/>
      </w:pPr>
      <w:r>
        <w:rPr>
          <w:b/>
          <w:bCs/>
          <w:color w:val="00000A"/>
          <w:sz w:val="22"/>
        </w:rPr>
        <w:t>El 15 de desembre a les 16h es realitzarà  una reunió</w:t>
      </w:r>
      <w:r>
        <w:rPr>
          <w:color w:val="00000A"/>
          <w:sz w:val="22"/>
        </w:rPr>
        <w:t xml:space="preserve"> informativa al centre per a aquelles famílies que </w:t>
      </w:r>
      <w:r>
        <w:rPr>
          <w:color w:val="00000A"/>
          <w:sz w:val="22"/>
        </w:rPr>
        <w:t>desitgin una ampliació d’informació</w:t>
      </w:r>
      <w:r>
        <w:rPr>
          <w:color w:val="00000A"/>
          <w:sz w:val="22"/>
        </w:rPr>
        <w:t>.</w:t>
      </w:r>
    </w:p>
    <w:p>
      <w:pPr>
        <w:pStyle w:val="Normal"/>
        <w:jc w:val="both"/>
        <w:rPr/>
      </w:pPr>
      <w:r>
        <w:rPr>
          <w:color w:val="00000A"/>
          <w:sz w:val="22"/>
        </w:rPr>
        <w:t xml:space="preserve">A les persones inscrites, se’ls facilitarà material per a què es puguin preparar </w:t>
      </w:r>
      <w:r>
        <w:rPr>
          <w:color w:val="00000A"/>
          <w:sz w:val="22"/>
        </w:rPr>
        <w:t>pel seu compte</w:t>
      </w:r>
      <w:r>
        <w:rPr>
          <w:color w:val="00000A"/>
          <w:sz w:val="22"/>
        </w:rPr>
        <w:t xml:space="preserve">. Tanmateix, si voleu donar un cop d’ull a com són les </w:t>
      </w:r>
      <w:r>
        <w:rPr>
          <w:color w:val="00000A"/>
          <w:sz w:val="22"/>
        </w:rPr>
        <w:t>proves</w:t>
      </w:r>
      <w:r>
        <w:rPr>
          <w:color w:val="00000A"/>
          <w:sz w:val="22"/>
        </w:rPr>
        <w:t xml:space="preserve"> no adaptades per als alumnes de centres de secundària, podeu generar-vos una idea al següent lloc web:</w:t>
      </w:r>
    </w:p>
    <w:p>
      <w:pPr>
        <w:pStyle w:val="Normal"/>
        <w:jc w:val="both"/>
        <w:rPr/>
      </w:pPr>
      <w:r>
        <w:rPr>
          <w:color w:val="00000A"/>
          <w:sz w:val="22"/>
        </w:rPr>
        <w:t>https://educacio.gencat.cat/ca/serveis-tramits/proves/proves-lliures-obtencio-titols/convocat-ordinaria-idiomes/mostres-proves/angles/</w:t>
      </w:r>
    </w:p>
    <w:p>
      <w:pPr>
        <w:pStyle w:val="Normal"/>
        <w:jc w:val="both"/>
        <w:rPr/>
      </w:pPr>
      <w:r>
        <w:rPr>
          <w:b/>
          <w:bCs/>
          <w:strike w:val="false"/>
          <w:dstrike w:val="false"/>
          <w:sz w:val="20"/>
          <w:u w:val="none"/>
        </w:rPr>
        <w:t>Data de realització de l</w:t>
      </w:r>
      <w:bookmarkStart w:id="0" w:name="docs-internal-guid-db50428f-7fff-f29e-f6"/>
      <w:bookmarkEnd w:id="0"/>
      <w:r>
        <w:rPr>
          <w:b/>
          <w:bCs/>
          <w:strike w:val="false"/>
          <w:dstrike w:val="false"/>
          <w:sz w:val="20"/>
          <w:u w:val="none"/>
        </w:rPr>
        <w:t>a prova escrita:</w:t>
      </w:r>
      <w:r>
        <w:rPr>
          <w:rFonts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333333"/>
          <w:sz w:val="24"/>
          <w:u w:val="none"/>
          <w:effect w:val="none"/>
          <w:shd w:fill="auto" w:val="clear"/>
        </w:rPr>
        <w:t xml:space="preserve"> 10d'abril de 2026, 16:00 h.</w:t>
      </w:r>
      <w:r>
        <w:rPr>
          <w:b/>
          <w:bCs/>
          <w:strike w:val="false"/>
          <w:dstrike w:val="false"/>
          <w:sz w:val="20"/>
          <w:u w:val="none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trike w:val="false"/>
          <w:dstrike w:val="false"/>
          <w:color w:val="00000A"/>
          <w:sz w:val="20"/>
          <w:u w:val="none"/>
        </w:rPr>
        <w:t xml:space="preserve">Lloc: EOI de Tortosa </w:t>
      </w:r>
      <w:r>
        <w:rPr>
          <w:b/>
          <w:bCs/>
          <w:color w:val="00000A"/>
          <w:sz w:val="22"/>
        </w:rPr>
        <w:t>(EOI de referència adjudicada per al nostre centre).</w:t>
      </w:r>
    </w:p>
    <w:p>
      <w:pPr>
        <w:pStyle w:val="Normal"/>
        <w:jc w:val="both"/>
        <w:rPr/>
      </w:pPr>
      <w:r>
        <w:rPr>
          <w:b/>
          <w:bCs/>
          <w:color w:val="00000A"/>
          <w:sz w:val="26"/>
          <w:szCs w:val="26"/>
        </w:rPr>
        <w:t xml:space="preserve">Els alumnes interessats han de contactar amb el seu  professor d’anglès corresponent i retornar la fitxa al revers d’aquest full per a què la seva inscripció pugui ser realitzada abans del </w:t>
      </w:r>
      <w:r>
        <w:rPr>
          <w:b/>
          <w:bCs/>
          <w:color w:val="00000A"/>
          <w:sz w:val="26"/>
          <w:szCs w:val="26"/>
          <w:u w:val="single"/>
        </w:rPr>
        <w:t>12 de gener de 2026.</w:t>
      </w:r>
    </w:p>
    <w:p>
      <w:pPr>
        <w:pStyle w:val="Normal"/>
        <w:jc w:val="both"/>
        <w:rPr/>
      </w:pPr>
      <w:r>
        <w:rPr>
          <w:color w:val="00000A"/>
          <w:sz w:val="22"/>
        </w:rPr>
        <w:t>Per a qualsevol dubte, us podeu adreçar a la professora Susana Hernández:</w:t>
      </w:r>
    </w:p>
    <w:p>
      <w:pPr>
        <w:pStyle w:val="Normal"/>
        <w:jc w:val="both"/>
        <w:rPr/>
      </w:pPr>
      <w:r>
        <w:rPr>
          <w:color w:val="00000A"/>
          <w:sz w:val="22"/>
        </w:rPr>
        <w:t>shernan9@</w:t>
      </w:r>
      <w:r>
        <w:rPr>
          <w:color w:val="00000A"/>
          <w:sz w:val="22"/>
        </w:rPr>
        <w:t>inscandelera</w:t>
      </w:r>
      <w:r>
        <w:rPr>
          <w:color w:val="00000A"/>
          <w:sz w:val="22"/>
        </w:rPr>
        <w:t>.cat</w:t>
      </w:r>
    </w:p>
    <w:p>
      <w:pPr>
        <w:pStyle w:val="Normal"/>
        <w:jc w:val="both"/>
        <w:rPr/>
      </w:pPr>
      <w:r>
        <w:rPr>
          <w:color w:val="00000A"/>
          <w:sz w:val="22"/>
        </w:rPr>
        <w:t>Atentament,</w:t>
      </w:r>
    </w:p>
    <w:p>
      <w:pPr>
        <w:pStyle w:val="Normal"/>
        <w:jc w:val="both"/>
        <w:rPr/>
      </w:pPr>
      <w:r>
        <w:rPr>
          <w:color w:val="00000A"/>
          <w:sz w:val="22"/>
        </w:rPr>
        <w:t>Cap de Departament de Llengua Anglesa</w:t>
      </w:r>
    </w:p>
    <w:p>
      <w:pPr>
        <w:pStyle w:val="Normal"/>
        <w:jc w:val="both"/>
        <w:rPr>
          <w:color w:val="00000A"/>
          <w:sz w:val="22"/>
        </w:rPr>
      </w:pPr>
      <w:r>
        <w:rPr>
          <w:color w:val="00000A"/>
          <w:sz w:val="22"/>
        </w:rPr>
      </w:r>
    </w:p>
    <w:p>
      <w:pPr>
        <w:pStyle w:val="Normal"/>
        <w:jc w:val="both"/>
        <w:rPr>
          <w:color w:val="00000A"/>
          <w:sz w:val="22"/>
        </w:rPr>
      </w:pPr>
      <w:r>
        <w:rPr>
          <w:color w:val="00000A"/>
          <w:sz w:val="22"/>
        </w:rPr>
      </w:r>
    </w:p>
    <w:p>
      <w:pPr>
        <w:pStyle w:val="Normal"/>
        <w:jc w:val="both"/>
        <w:rPr>
          <w:color w:val="00000A"/>
          <w:sz w:val="22"/>
        </w:rPr>
      </w:pPr>
      <w:r>
        <w:rPr>
          <w:color w:val="00000A"/>
          <w:sz w:val="22"/>
        </w:rPr>
      </w:r>
    </w:p>
    <w:p>
      <w:pPr>
        <w:pStyle w:val="Normal"/>
        <w:jc w:val="both"/>
        <w:rPr>
          <w:color w:val="00000A"/>
          <w:sz w:val="22"/>
        </w:rPr>
      </w:pPr>
      <w:r>
        <w:rPr>
          <w:color w:val="00000A"/>
          <w:sz w:val="22"/>
        </w:rPr>
      </w:r>
    </w:p>
    <w:p>
      <w:pPr>
        <w:pStyle w:val="Normal"/>
        <w:jc w:val="both"/>
        <w:rPr>
          <w:color w:val="00000A"/>
          <w:sz w:val="22"/>
        </w:rPr>
      </w:pPr>
      <w:r>
        <w:rPr>
          <w:color w:val="00000A"/>
          <w:sz w:val="22"/>
        </w:rPr>
      </w:r>
    </w:p>
    <w:p>
      <w:pPr>
        <w:pStyle w:val="Normal"/>
        <w:jc w:val="both"/>
        <w:rPr>
          <w:rFonts w:ascii="Calibri" w:hAnsi="Calibri"/>
          <w:b/>
          <w:b/>
          <w:bCs/>
        </w:rPr>
      </w:pPr>
      <w:r>
        <w:rPr>
          <w:b/>
          <w:bCs/>
          <w:color w:val="00000A"/>
          <w:sz w:val="22"/>
        </w:rPr>
        <w:t>OMPLIU EN MAJÚSCULES I EN LLETRA CLARA:</w:t>
      </w:r>
    </w:p>
    <w:tbl>
      <w:tblPr>
        <w:tblW w:w="850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21"/>
        <w:gridCol w:w="5782"/>
      </w:tblGrid>
      <w:tr>
        <w:trPr/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Nom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Cognoms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DNI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Nivell d’anglès que voleu realitzar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□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B1                            </w:t>
            </w:r>
            <w:r>
              <w:rPr>
                <w:rFonts w:eastAsia="Liberation Serif" w:cs="Liberation Serif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□ 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B2</w:t>
            </w:r>
          </w:p>
        </w:tc>
      </w:tr>
    </w:tbl>
    <w:p>
      <w:pPr>
        <w:pStyle w:val="Normal"/>
        <w:jc w:val="both"/>
        <w:rPr>
          <w:color w:val="00000A"/>
          <w:sz w:val="22"/>
        </w:rPr>
      </w:pPr>
      <w:r>
        <w:rPr>
          <w:color w:val="00000A"/>
          <w:sz w:val="22"/>
        </w:rPr>
      </w:r>
    </w:p>
    <w:p>
      <w:pPr>
        <w:pStyle w:val="Normal"/>
        <w:spacing w:before="0" w:after="160"/>
        <w:jc w:val="both"/>
        <w:rPr>
          <w:rFonts w:ascii="Calibri" w:hAnsi="Calibri"/>
        </w:rPr>
      </w:pPr>
      <w:r>
        <w:rPr>
          <w:color w:val="00000A"/>
          <w:sz w:val="22"/>
        </w:rPr>
        <w:t xml:space="preserve">                                                                                              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jc w:val="center"/>
      <w:rPr/>
    </w:pPr>
    <w:r>
      <w:drawing>
        <wp:anchor behindDoc="0" distT="0" distB="0" distL="114300" distR="123190" simplePos="0" locked="0" layoutInCell="0" allowOverlap="1" relativeHeight="3">
          <wp:simplePos x="0" y="0"/>
          <wp:positionH relativeFrom="column">
            <wp:posOffset>-3810</wp:posOffset>
          </wp:positionH>
          <wp:positionV relativeFrom="paragraph">
            <wp:posOffset>8255</wp:posOffset>
          </wp:positionV>
          <wp:extent cx="676275" cy="723900"/>
          <wp:effectExtent l="0" t="0" r="0" b="0"/>
          <wp:wrapTight wrapText="bothSides">
            <wp:wrapPolygon edited="0">
              <wp:start x="-1878" y="0"/>
              <wp:lineTo x="-1878" y="16566"/>
              <wp:lineTo x="18925" y="16566"/>
              <wp:lineTo x="18925" y="0"/>
              <wp:lineTo x="-1878" y="0"/>
            </wp:wrapPolygon>
          </wp:wrapTight>
          <wp:docPr id="1" name="Imagen 2" descr="image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image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sz w:val="24"/>
        <w:szCs w:val="24"/>
        <w:lang w:eastAsia="es-ES"/>
      </w:rPr>
      <w:tab/>
    </w:r>
    <w:r>
      <w:rPr>
        <w:rFonts w:eastAsia="Times New Roman" w:cs="Times New Roman" w:ascii="Times New Roman" w:hAnsi="Times New Roman"/>
        <w:sz w:val="24"/>
        <w:szCs w:val="24"/>
        <w:lang w:eastAsia="es-ES"/>
      </w:rPr>
      <w:tab/>
      <w:t>INS  Candelera</w:t>
      <w:tab/>
    </w:r>
  </w:p>
  <w:p>
    <w:pPr>
      <w:pStyle w:val="Normal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jc w:val="center"/>
      <w:rPr/>
    </w:pPr>
    <w:r>
      <w:rPr>
        <w:rFonts w:eastAsia="Times New Roman" w:cs="Times New Roman" w:ascii="Times New Roman" w:hAnsi="Times New Roman"/>
        <w:sz w:val="24"/>
        <w:szCs w:val="24"/>
        <w:lang w:eastAsia="es-ES"/>
      </w:rPr>
      <w:tab/>
      <w:t xml:space="preserve">                                                                                                     Av. 1 d’Octubre 2 </w:t>
    </w:r>
  </w:p>
  <w:p>
    <w:pPr>
      <w:pStyle w:val="Cosdeltext"/>
      <w:spacing w:lineRule="auto" w:line="288" w:before="0" w:after="14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Encapalament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Encapalament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Encapalament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Encapalament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es-ES" w:eastAsia="en-US" w:bidi="ar-SA"/>
    </w:rPr>
  </w:style>
  <w:style w:type="paragraph" w:styleId="Encapalament1">
    <w:name w:val="Heading 1"/>
    <w:basedOn w:val="Encabezado"/>
    <w:qFormat/>
    <w:pPr/>
    <w:rPr/>
  </w:style>
  <w:style w:type="paragraph" w:styleId="Encapalament2">
    <w:name w:val="Heading 2"/>
    <w:basedOn w:val="Encapalament"/>
    <w:next w:val="Cosdeltext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Encapalament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284" w:leader="none"/>
        <w:tab w:val="left" w:pos="851" w:leader="none"/>
      </w:tabs>
      <w:spacing w:before="120" w:after="120"/>
      <w:ind w:left="284" w:hanging="284"/>
      <w:outlineLvl w:val="2"/>
    </w:pPr>
    <w:rPr>
      <w:rFonts w:ascii="Arial" w:hAnsi="Arial" w:cs="Arial"/>
      <w:b/>
      <w:bCs/>
      <w:spacing w:val="-4"/>
      <w:w w:val="95"/>
      <w:szCs w:val="26"/>
    </w:rPr>
  </w:style>
  <w:style w:type="paragraph" w:styleId="Encapalament4">
    <w:name w:val="Heading 4"/>
    <w:basedOn w:val="Encapalament"/>
    <w:next w:val="Cosdeltext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paragraph" w:styleId="Encapalament5">
    <w:name w:val="Heading 5"/>
    <w:basedOn w:val="Encapalament"/>
    <w:next w:val="Cosdeltext"/>
    <w:qFormat/>
    <w:pPr>
      <w:numPr>
        <w:ilvl w:val="4"/>
        <w:numId w:val="1"/>
      </w:numPr>
      <w:spacing w:before="120" w:after="60"/>
      <w:outlineLvl w:val="4"/>
    </w:pPr>
    <w:rPr>
      <w:rFonts w:ascii="Liberation Serif" w:hAnsi="Liberation Serif" w:eastAsia="Segoe UI" w:cs="Tahom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30cde"/>
    <w:rPr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30cde"/>
    <w:rPr>
      <w:lang w:val="es-ES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EnlladInternet">
    <w:name w:val="Enllaç d'Internet"/>
    <w:rPr>
      <w:color w:val="000080"/>
      <w:u w:val="single"/>
      <w:lang w:val="zxx" w:eastAsia="zxx" w:bidi="zxx"/>
    </w:rPr>
  </w:style>
  <w:style w:type="character" w:styleId="Smbolsdenumeraci">
    <w:name w:val="Símbols de numeració"/>
    <w:qFormat/>
    <w:rPr/>
  </w:style>
  <w:style w:type="character" w:styleId="Mfasifort">
    <w:name w:val="Èmfasi fort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Ins">
    <w:name w:val="ins"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88" w:before="0" w:after="14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bezado">
    <w:name w:val="Encabezado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EncabezadoCar"/>
    <w:uiPriority w:val="99"/>
    <w:unhideWhenUsed/>
    <w:rsid w:val="00830cd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eudepgina">
    <w:name w:val="Footer"/>
    <w:basedOn w:val="Normal"/>
    <w:link w:val="PiedepginaCar"/>
    <w:uiPriority w:val="99"/>
    <w:unhideWhenUsed/>
    <w:rsid w:val="00830cd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47837"/>
    <w:pPr>
      <w:spacing w:before="0" w:after="160"/>
      <w:ind w:left="720" w:hanging="0"/>
      <w:contextualSpacing/>
    </w:pPr>
    <w:rPr/>
  </w:style>
  <w:style w:type="paragraph" w:styleId="Contenidodelatabla">
    <w:name w:val="Contenido de la tabla"/>
    <w:basedOn w:val="Normal"/>
    <w:qFormat/>
    <w:pPr/>
    <w:rPr/>
  </w:style>
  <w:style w:type="paragraph" w:styleId="Encabezadodelatabla">
    <w:name w:val="Encabezado de la tabla"/>
    <w:basedOn w:val="Contenidodelatabla"/>
    <w:qFormat/>
    <w:pPr/>
    <w:rPr/>
  </w:style>
  <w:style w:type="paragraph" w:styleId="CompleteTextex">
    <w:name w:val="Complete Text ex"/>
    <w:basedOn w:val="Normal"/>
    <w:qFormat/>
    <w:pPr>
      <w:tabs>
        <w:tab w:val="clear" w:pos="720"/>
      </w:tabs>
      <w:spacing w:lineRule="exact" w:line="320"/>
      <w:ind w:left="284" w:hanging="0"/>
    </w:pPr>
    <w:rPr/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paragraph" w:styleId="Contingutdelmarc">
    <w:name w:val="Contingut del marc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LibreOffice/7.0.6.2$Windows_X86_64 LibreOffice_project/144abb84a525d8e30c9dbbefa69cbbf2d8d4ae3b</Application>
  <AppVersion>15.0000</AppVersion>
  <Pages>2</Pages>
  <Words>362</Words>
  <Characters>1924</Characters>
  <CharactersWithSpaces>2648</CharactersWithSpaces>
  <Paragraphs>24</Paragraphs>
  <Company>TuSoft.org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2023-11-14T13:05:00Z</dcterms:created>
  <dc:creator>Pep Montcada</dc:creator>
  <dc:description/>
  <cp:keywords>DAF0D0gTHgk DAF0D0gTHgk DAF0D0gTHgk DAF0D0gTHgk DAF0D0gTHgk DAF0D0gTHgk DAF0D0gTHgk DAF0D0gTHgk BACsubq37Qk</cp:keywords>
  <dc:language>ca-ES</dc:language>
  <cp:lastModifiedBy/>
  <cp:lastPrinted>2025-01-15T14:49:25Z</cp:lastPrinted>
  <dcterms:modified xsi:type="dcterms:W3CDTF">2025-12-08T12:01:27Z</dcterms:modified>
  <cp:revision>33</cp:revision>
  <dc:subject/>
  <dc:title>Procés d’inscripció proves eoi programa de certificaciÓ Curs 2023-2024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