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apalera"/>
        <w:tabs>
          <w:tab w:val="clear" w:pos="708"/>
          <w:tab w:val="left" w:pos="9810" w:leader="none"/>
        </w:tabs>
        <w:spacing w:before="0" w:after="60"/>
        <w:ind w:left="0" w:right="-149" w:hanging="0"/>
        <w:rPr>
          <w:rFonts w:ascii="Arial" w:hAnsi="Arial" w:cs="Arial"/>
          <w:sz w:val="20"/>
          <w:szCs w:val="20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-17780</wp:posOffset>
            </wp:positionH>
            <wp:positionV relativeFrom="paragraph">
              <wp:posOffset>-225425</wp:posOffset>
            </wp:positionV>
            <wp:extent cx="1376680" cy="1028700"/>
            <wp:effectExtent l="0" t="0" r="0" b="0"/>
            <wp:wrapSquare wrapText="largest"/>
            <wp:docPr id="1" name="Imat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t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b/>
          <w:sz w:val="40"/>
          <w:szCs w:val="40"/>
          <w:lang w:val="ca-ES"/>
        </w:rPr>
        <w:t xml:space="preserve"> </w:t>
      </w:r>
      <w:r>
        <w:rPr>
          <w:rFonts w:cs="Arial" w:ascii="Arial" w:hAnsi="Arial"/>
          <w:b/>
          <w:sz w:val="40"/>
          <w:szCs w:val="40"/>
          <w:lang w:val="ca-ES"/>
        </w:rPr>
        <w:t xml:space="preserve">ESTATUTS DE LA COOPERATIVA   </w:t>
      </w:r>
    </w:p>
    <w:p>
      <w:pPr>
        <w:pStyle w:val="Capalera"/>
        <w:tabs>
          <w:tab w:val="clear" w:pos="708"/>
          <w:tab w:val="left" w:pos="9810" w:leader="none"/>
        </w:tabs>
        <w:spacing w:before="0" w:after="60"/>
        <w:ind w:left="0" w:right="-149" w:hanging="0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b/>
          <w:sz w:val="40"/>
          <w:szCs w:val="40"/>
          <w:lang w:val="ca-ES"/>
        </w:rPr>
        <w:t xml:space="preserve"> </w:t>
      </w:r>
      <w:r>
        <w:rPr>
          <w:rFonts w:cs="Arial" w:ascii="Arial" w:hAnsi="Arial"/>
          <w:b/>
          <w:sz w:val="40"/>
          <w:szCs w:val="40"/>
          <w:lang w:val="ca-ES"/>
        </w:rPr>
        <w:t>R.P.M</w:t>
      </w:r>
    </w:p>
    <w:p>
      <w:pPr>
        <w:pStyle w:val="Normal"/>
        <w:spacing w:before="0" w:after="60"/>
        <w:rPr>
          <w:rFonts w:ascii="Arial" w:hAnsi="Arial" w:eastAsia="Calibri" w:cs="Arial"/>
          <w:b/>
          <w:b/>
          <w:color w:val="000000"/>
          <w:sz w:val="20"/>
          <w:szCs w:val="20"/>
          <w:lang w:val="ca-ES"/>
        </w:rPr>
      </w:pPr>
      <w:r>
        <w:rPr>
          <w:rFonts w:eastAsia="Calibri" w:cs="Arial" w:ascii="Arial" w:hAnsi="Arial"/>
          <w:b/>
          <w:color w:val="000000"/>
          <w:sz w:val="20"/>
          <w:szCs w:val="20"/>
          <w:lang w:val="ca-ES"/>
        </w:rPr>
      </w:r>
    </w:p>
    <w:p>
      <w:pPr>
        <w:pStyle w:val="Normal"/>
        <w:spacing w:before="0" w:after="60"/>
        <w:rPr>
          <w:rFonts w:ascii="Arial" w:hAnsi="Arial" w:eastAsia="Calibri" w:cs="Arial"/>
          <w:b/>
          <w:b/>
          <w:color w:val="000000"/>
          <w:sz w:val="20"/>
          <w:szCs w:val="20"/>
          <w:lang w:val="ca-ES"/>
        </w:rPr>
      </w:pPr>
      <w:r>
        <w:rPr>
          <w:rFonts w:eastAsia="Calibri" w:cs="Arial" w:ascii="Arial" w:hAnsi="Arial"/>
          <w:b/>
          <w:color w:val="000000"/>
          <w:sz w:val="20"/>
          <w:szCs w:val="20"/>
          <w:lang w:val="ca-ES"/>
        </w:rPr>
      </w:r>
    </w:p>
    <w:p>
      <w:pPr>
        <w:pStyle w:val="Normal"/>
        <w:spacing w:before="0" w:after="60"/>
        <w:rPr>
          <w:rFonts w:ascii="Arial" w:hAnsi="Arial" w:eastAsia="Calibri" w:cs="Arial"/>
          <w:b/>
          <w:b/>
          <w:color w:val="000000"/>
          <w:sz w:val="20"/>
          <w:szCs w:val="20"/>
          <w:lang w:val="ca-ES"/>
        </w:rPr>
      </w:pPr>
      <w:r>
        <w:rPr>
          <w:rFonts w:eastAsia="Calibri" w:cs="Arial" w:ascii="Arial" w:hAnsi="Arial"/>
          <w:b/>
          <w:color w:val="000000"/>
          <w:sz w:val="20"/>
          <w:szCs w:val="20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center"/>
        <w:rPr>
          <w:rFonts w:ascii="Arial" w:hAnsi="Arial" w:eastAsia="Calibri" w:cs="Arial"/>
          <w:b/>
          <w:b/>
          <w:color w:val="000000"/>
          <w:sz w:val="20"/>
          <w:szCs w:val="20"/>
          <w:lang w:val="ca-ES"/>
        </w:rPr>
      </w:pPr>
      <w:r>
        <w:rPr>
          <w:rFonts w:eastAsia="Calibri" w:cs="Arial" w:ascii="Arial" w:hAnsi="Arial"/>
          <w:b/>
          <w:color w:val="000000"/>
          <w:sz w:val="20"/>
          <w:szCs w:val="20"/>
          <w:lang w:val="ca-ES"/>
        </w:rPr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hanging="0"/>
        <w:jc w:val="both"/>
        <w:rPr/>
      </w:pPr>
      <w:r>
        <w:rPr>
          <w:rFonts w:eastAsia="Arial" w:cs="Arial" w:ascii="Arial" w:hAnsi="Arial"/>
          <w:b/>
          <w:sz w:val="18"/>
          <w:szCs w:val="18"/>
          <w:lang w:val="ca-ES"/>
        </w:rPr>
        <w:t xml:space="preserve">  </w:t>
      </w:r>
      <w:r>
        <w:rPr>
          <w:rFonts w:cs="Arial" w:ascii="Arial" w:hAnsi="Arial"/>
          <w:b/>
          <w:sz w:val="24"/>
          <w:szCs w:val="24"/>
          <w:lang w:val="ca-ES"/>
        </w:rPr>
        <w:t>Articl</w:t>
      </w:r>
      <w:r>
        <w:rPr>
          <w:rFonts w:cs="Arial" w:ascii="Arial" w:hAnsi="Arial"/>
          <w:b/>
          <w:sz w:val="26"/>
          <w:szCs w:val="26"/>
          <w:lang w:val="ca-ES"/>
        </w:rPr>
        <w:t>e 1.</w:t>
      </w:r>
      <w:r>
        <w:rPr>
          <w:rFonts w:cs="Arial" w:ascii="Arial" w:hAnsi="Arial"/>
          <w:sz w:val="26"/>
          <w:szCs w:val="26"/>
          <w:lang w:val="ca-ES"/>
        </w:rPr>
        <w:t xml:space="preserve"> Nom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  <w:t>L’empresa funcionarà amb el nom de R.P.M. Reciclem Pel Món.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b/>
          <w:b/>
          <w:sz w:val="26"/>
          <w:szCs w:val="26"/>
          <w:lang w:val="ca-ES"/>
        </w:rPr>
      </w:pPr>
      <w:r>
        <w:rPr>
          <w:rFonts w:cs="Arial" w:ascii="Arial" w:hAnsi="Arial"/>
          <w:b/>
          <w:sz w:val="26"/>
          <w:szCs w:val="26"/>
          <w:lang w:val="ca-ES"/>
        </w:rPr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sz w:val="26"/>
          <w:szCs w:val="26"/>
        </w:rPr>
      </w:pPr>
      <w:r>
        <w:rPr>
          <w:rFonts w:cs="Arial" w:ascii="Arial" w:hAnsi="Arial"/>
          <w:b/>
          <w:sz w:val="26"/>
          <w:szCs w:val="26"/>
          <w:lang w:val="ca-ES"/>
        </w:rPr>
        <w:t>Article 2.</w:t>
      </w:r>
      <w:r>
        <w:rPr>
          <w:rFonts w:cs="Arial" w:ascii="Arial" w:hAnsi="Arial"/>
          <w:sz w:val="26"/>
          <w:szCs w:val="26"/>
          <w:lang w:val="ca-ES"/>
        </w:rPr>
        <w:t xml:space="preserve"> Objecte social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sz w:val="26"/>
          <w:szCs w:val="26"/>
        </w:rPr>
      </w:pPr>
      <w:r>
        <w:rPr>
          <w:rFonts w:cs="Arial" w:ascii="Arial" w:hAnsi="Arial"/>
          <w:sz w:val="26"/>
          <w:szCs w:val="26"/>
          <w:lang w:val="ca-ES"/>
        </w:rPr>
        <w:t xml:space="preserve">La nova empresa té l’activitat següent: producció i venda de productes artesanals 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sz w:val="26"/>
          <w:szCs w:val="26"/>
        </w:rPr>
      </w:pPr>
      <w:r>
        <w:rPr>
          <w:rFonts w:cs="Arial" w:ascii="Arial" w:hAnsi="Arial"/>
          <w:sz w:val="26"/>
          <w:szCs w:val="26"/>
          <w:lang w:val="ca-ES"/>
        </w:rPr>
        <w:t xml:space="preserve">d’elaboració pròpia tenint en compte valors de de conservació i respecte al medi 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sz w:val="26"/>
          <w:szCs w:val="26"/>
        </w:rPr>
      </w:pPr>
      <w:r>
        <w:rPr>
          <w:rFonts w:cs="Arial" w:ascii="Arial" w:hAnsi="Arial"/>
          <w:sz w:val="26"/>
          <w:szCs w:val="26"/>
          <w:lang w:val="ca-ES"/>
        </w:rPr>
        <w:t>ambient.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b/>
          <w:b/>
          <w:sz w:val="26"/>
          <w:szCs w:val="26"/>
          <w:lang w:val="ca-ES"/>
        </w:rPr>
      </w:pPr>
      <w:r>
        <w:rPr>
          <w:rFonts w:cs="Arial" w:ascii="Arial" w:hAnsi="Arial"/>
          <w:b/>
          <w:sz w:val="26"/>
          <w:szCs w:val="26"/>
          <w:lang w:val="ca-ES"/>
        </w:rPr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sz w:val="26"/>
          <w:szCs w:val="26"/>
        </w:rPr>
      </w:pPr>
      <w:r>
        <w:rPr>
          <w:rFonts w:cs="Arial" w:ascii="Arial" w:hAnsi="Arial"/>
          <w:b/>
          <w:sz w:val="26"/>
          <w:szCs w:val="26"/>
          <w:lang w:val="ca-ES"/>
        </w:rPr>
        <w:t>Article 3.</w:t>
      </w:r>
      <w:r>
        <w:rPr>
          <w:rFonts w:cs="Arial" w:ascii="Arial" w:hAnsi="Arial"/>
          <w:sz w:val="26"/>
          <w:szCs w:val="26"/>
          <w:lang w:val="ca-ES"/>
        </w:rPr>
        <w:t xml:space="preserve"> Durada 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  <w:t xml:space="preserve">L’empresa es constituirà el dia 8 d’octubre del 2019  i cessarà la seva activitat el 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  <w:t>dia 19 de juny del  2020.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sz w:val="26"/>
          <w:szCs w:val="26"/>
        </w:rPr>
      </w:pPr>
      <w:r>
        <w:rPr>
          <w:rFonts w:cs="Arial" w:ascii="Arial" w:hAnsi="Arial"/>
          <w:b/>
          <w:sz w:val="26"/>
          <w:szCs w:val="26"/>
          <w:lang w:val="ca-ES"/>
        </w:rPr>
        <w:t>Article 4.</w:t>
      </w:r>
      <w:r>
        <w:rPr>
          <w:rFonts w:cs="Arial" w:ascii="Arial" w:hAnsi="Arial"/>
          <w:sz w:val="26"/>
          <w:szCs w:val="26"/>
          <w:lang w:val="ca-ES"/>
        </w:rPr>
        <w:t xml:space="preserve"> Domicili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  <w:t xml:space="preserve">El domicili quedarà establert a l’Escola Sant Pau de Sant Pol de Mar (08395) 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  <w:t>Carrer Camp Balmanya, s/n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sz w:val="26"/>
          <w:szCs w:val="26"/>
        </w:rPr>
      </w:pPr>
      <w:r>
        <w:rPr>
          <w:rFonts w:cs="Arial" w:ascii="Arial" w:hAnsi="Arial"/>
          <w:b/>
          <w:sz w:val="26"/>
          <w:szCs w:val="26"/>
          <w:lang w:val="ca-ES"/>
        </w:rPr>
        <w:t>Article 5.</w:t>
      </w:r>
      <w:r>
        <w:rPr>
          <w:rFonts w:cs="Arial" w:ascii="Arial" w:hAnsi="Arial"/>
          <w:sz w:val="26"/>
          <w:szCs w:val="26"/>
          <w:lang w:val="ca-ES"/>
        </w:rPr>
        <w:t xml:space="preserve"> El capital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  <w:t>El capital d’inversió es fixa en 120 euros. Es divideixen en  participacions de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  <w:t xml:space="preserve">5 euros per </w:t>
      </w:r>
      <w:r>
        <w:rPr>
          <w:rFonts w:cs="Arial" w:ascii="Arial" w:hAnsi="Arial"/>
          <w:sz w:val="26"/>
          <w:szCs w:val="26"/>
          <w:lang w:val="ca-ES"/>
        </w:rPr>
        <w:t>c</w:t>
      </w:r>
      <w:r>
        <w:rPr>
          <w:rFonts w:cs="Arial" w:ascii="Arial" w:hAnsi="Arial"/>
          <w:sz w:val="26"/>
          <w:szCs w:val="26"/>
          <w:lang w:val="ca-ES"/>
        </w:rPr>
        <w:t>ada persona sòcia.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sz w:val="26"/>
          <w:szCs w:val="26"/>
        </w:rPr>
      </w:pPr>
      <w:r>
        <w:rPr>
          <w:rFonts w:cs="Arial" w:ascii="Arial" w:hAnsi="Arial"/>
          <w:b/>
          <w:sz w:val="26"/>
          <w:szCs w:val="26"/>
          <w:lang w:val="ca-ES"/>
        </w:rPr>
        <w:t>Article 6.</w:t>
      </w:r>
      <w:r>
        <w:rPr>
          <w:rFonts w:cs="Arial" w:ascii="Arial" w:hAnsi="Arial"/>
          <w:sz w:val="26"/>
          <w:szCs w:val="26"/>
          <w:lang w:val="ca-ES"/>
        </w:rPr>
        <w:t xml:space="preserve"> Els comptes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  <w:t xml:space="preserve">Els informes de comptes s’han de presentar a totes les persones sòcies 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  <w:t>mensualment.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sz w:val="26"/>
          <w:szCs w:val="26"/>
        </w:rPr>
      </w:pPr>
      <w:r>
        <w:rPr>
          <w:rFonts w:cs="Arial" w:ascii="Arial" w:hAnsi="Arial"/>
          <w:b/>
          <w:sz w:val="26"/>
          <w:szCs w:val="26"/>
          <w:lang w:val="ca-ES"/>
        </w:rPr>
        <w:t>Article 7.</w:t>
      </w:r>
      <w:r>
        <w:rPr>
          <w:rFonts w:cs="Arial" w:ascii="Arial" w:hAnsi="Arial"/>
          <w:sz w:val="26"/>
          <w:szCs w:val="26"/>
          <w:lang w:val="ca-ES"/>
        </w:rPr>
        <w:t xml:space="preserve"> recuperació de la inversió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  <w:t xml:space="preserve">Un cop finalitzada la venda, totes les persones sòcies podran recuperar el capital 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  <w:t>inicial de 5 euros.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sz w:val="26"/>
          <w:szCs w:val="26"/>
        </w:rPr>
      </w:pPr>
      <w:r>
        <w:rPr>
          <w:rFonts w:cs="Arial" w:ascii="Arial" w:hAnsi="Arial"/>
          <w:b/>
          <w:sz w:val="26"/>
          <w:szCs w:val="26"/>
          <w:lang w:val="ca-ES"/>
        </w:rPr>
        <w:t>Article 8.</w:t>
      </w:r>
      <w:r>
        <w:rPr>
          <w:rFonts w:cs="Arial" w:ascii="Arial" w:hAnsi="Arial"/>
          <w:sz w:val="26"/>
          <w:szCs w:val="26"/>
          <w:lang w:val="ca-ES"/>
        </w:rPr>
        <w:t xml:space="preserve"> Utilització dels beneficis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  <w:t xml:space="preserve">Amb els beneficis obtinguts es lliurara el 15% a un projecte social que encara està 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  <w:t>per determinar.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b/>
          <w:b/>
          <w:lang w:val="ca-ES"/>
        </w:rPr>
      </w:pPr>
      <w:r>
        <w:rPr>
          <w:sz w:val="26"/>
          <w:szCs w:val="26"/>
        </w:rPr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b/>
          <w:b/>
          <w:lang w:val="ca-ES"/>
        </w:rPr>
      </w:pPr>
      <w:r>
        <w:rPr>
          <w:sz w:val="26"/>
          <w:szCs w:val="26"/>
        </w:rPr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b/>
          <w:b/>
          <w:lang w:val="ca-ES"/>
        </w:rPr>
      </w:pPr>
      <w:r>
        <w:rPr>
          <w:sz w:val="26"/>
          <w:szCs w:val="26"/>
        </w:rPr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b/>
          <w:b/>
          <w:lang w:val="ca-ES"/>
        </w:rPr>
      </w:pPr>
      <w:r>
        <w:rPr>
          <w:sz w:val="26"/>
          <w:szCs w:val="26"/>
        </w:rPr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sz w:val="26"/>
          <w:szCs w:val="26"/>
        </w:rPr>
      </w:pPr>
      <w:r>
        <w:rPr>
          <w:rFonts w:cs="Arial" w:ascii="Arial" w:hAnsi="Arial"/>
          <w:b/>
          <w:sz w:val="26"/>
          <w:szCs w:val="26"/>
          <w:lang w:val="ca-ES"/>
        </w:rPr>
        <w:t>Article 9.</w:t>
      </w:r>
      <w:r>
        <w:rPr>
          <w:rFonts w:cs="Arial" w:ascii="Arial" w:hAnsi="Arial"/>
          <w:sz w:val="26"/>
          <w:szCs w:val="26"/>
          <w:lang w:val="ca-ES"/>
        </w:rPr>
        <w:t xml:space="preserve"> Altres disposicions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lang w:val="ca-ES"/>
        </w:rPr>
      </w:pPr>
      <w:r>
        <w:rPr>
          <w:sz w:val="26"/>
          <w:szCs w:val="26"/>
        </w:rPr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sz w:val="26"/>
          <w:szCs w:val="26"/>
        </w:rPr>
      </w:pPr>
      <w:r>
        <w:rPr>
          <w:rFonts w:cs="Arial" w:ascii="Arial" w:hAnsi="Arial"/>
          <w:sz w:val="26"/>
          <w:szCs w:val="26"/>
          <w:lang w:val="ca-ES"/>
        </w:rPr>
        <w:t xml:space="preserve">1. </w:t>
      </w:r>
      <w:r>
        <w:rPr>
          <w:rFonts w:cs="Arial" w:ascii="Arial" w:hAnsi="Arial"/>
          <w:sz w:val="26"/>
          <w:szCs w:val="26"/>
          <w:lang w:val="ca-ES"/>
        </w:rPr>
        <w:t xml:space="preserve">Les nostres decisions es faran </w:t>
      </w:r>
      <w:r>
        <w:rPr>
          <w:rFonts w:eastAsia="Cambria" w:cs="Arial" w:ascii="Arial" w:hAnsi="Arial"/>
          <w:color w:val="auto"/>
          <w:sz w:val="26"/>
          <w:szCs w:val="26"/>
          <w:lang w:val="ca-ES" w:eastAsia="zh-CN" w:bidi="ar-SA"/>
        </w:rPr>
        <w:t>a través</w:t>
      </w:r>
      <w:r>
        <w:rPr>
          <w:rFonts w:cs="Arial" w:ascii="Arial" w:hAnsi="Arial"/>
          <w:sz w:val="26"/>
          <w:szCs w:val="26"/>
          <w:lang w:val="ca-ES"/>
        </w:rPr>
        <w:t xml:space="preserve"> d’assemblees.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sz w:val="26"/>
          <w:szCs w:val="26"/>
        </w:rPr>
      </w:pPr>
      <w:r>
        <w:rPr>
          <w:rFonts w:cs="Arial" w:ascii="Arial" w:hAnsi="Arial"/>
          <w:sz w:val="26"/>
          <w:szCs w:val="26"/>
          <w:lang w:val="ca-ES"/>
        </w:rPr>
        <w:t xml:space="preserve">2. </w:t>
      </w:r>
      <w:r>
        <w:rPr>
          <w:rFonts w:cs="Arial" w:ascii="Arial" w:hAnsi="Arial"/>
          <w:sz w:val="26"/>
          <w:szCs w:val="26"/>
          <w:lang w:val="ca-ES"/>
        </w:rPr>
        <w:t xml:space="preserve">En cas de no acord es tindrà en compte la majoria per </w:t>
      </w:r>
      <w:r>
        <w:rPr>
          <w:rFonts w:eastAsia="Cambria" w:cs="Arial" w:ascii="Arial" w:hAnsi="Arial"/>
          <w:color w:val="auto"/>
          <w:sz w:val="26"/>
          <w:szCs w:val="26"/>
          <w:lang w:val="ca-ES" w:eastAsia="zh-CN" w:bidi="ar-SA"/>
        </w:rPr>
        <w:t xml:space="preserve">tal de promoure valors 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sz w:val="26"/>
          <w:szCs w:val="26"/>
        </w:rPr>
      </w:pPr>
      <w:r>
        <w:rPr>
          <w:rFonts w:eastAsia="Cambria" w:cs="Arial" w:ascii="Arial" w:hAnsi="Arial"/>
          <w:color w:val="auto"/>
          <w:sz w:val="26"/>
          <w:szCs w:val="26"/>
          <w:lang w:val="ca-ES" w:eastAsia="zh-CN" w:bidi="ar-SA"/>
        </w:rPr>
        <w:t xml:space="preserve">    </w:t>
      </w:r>
      <w:r>
        <w:rPr>
          <w:rFonts w:cs="Arial" w:ascii="Arial" w:hAnsi="Arial"/>
          <w:sz w:val="26"/>
          <w:szCs w:val="26"/>
          <w:lang w:val="ca-ES"/>
        </w:rPr>
        <w:t>democràtics.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sz w:val="26"/>
          <w:szCs w:val="26"/>
        </w:rPr>
      </w:pPr>
      <w:r>
        <w:rPr>
          <w:rFonts w:cs="Arial" w:ascii="Arial" w:hAnsi="Arial"/>
          <w:sz w:val="26"/>
          <w:szCs w:val="26"/>
          <w:lang w:val="ca-ES"/>
        </w:rPr>
        <w:t xml:space="preserve">3. </w:t>
      </w:r>
      <w:r>
        <w:rPr>
          <w:rFonts w:cs="Arial" w:ascii="Arial" w:hAnsi="Arial"/>
          <w:sz w:val="26"/>
          <w:szCs w:val="26"/>
          <w:lang w:val="ca-ES"/>
        </w:rPr>
        <w:t>La cooperativa s’organitzarà en diferents departaments.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  <w:t xml:space="preserve">4. </w:t>
      </w:r>
      <w:r>
        <w:rPr>
          <w:rFonts w:cs="Arial" w:ascii="Arial" w:hAnsi="Arial"/>
          <w:sz w:val="26"/>
          <w:szCs w:val="26"/>
          <w:lang w:val="ca-ES"/>
        </w:rPr>
        <w:t>Els membres de l’equip gestor seran escollits pel conjunt de socis i sòcies a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  <w:t xml:space="preserve">    </w:t>
      </w:r>
      <w:r>
        <w:rPr>
          <w:rFonts w:cs="Arial" w:ascii="Arial" w:hAnsi="Arial"/>
          <w:sz w:val="26"/>
          <w:szCs w:val="26"/>
          <w:lang w:val="ca-ES"/>
        </w:rPr>
        <w:t>través d’una votació.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hanging="0"/>
        <w:jc w:val="both"/>
        <w:rPr>
          <w:sz w:val="26"/>
          <w:szCs w:val="26"/>
        </w:rPr>
      </w:pPr>
      <w:r>
        <w:rPr>
          <w:rFonts w:cs="Arial" w:ascii="Arial" w:hAnsi="Arial"/>
          <w:sz w:val="26"/>
          <w:szCs w:val="26"/>
          <w:lang w:val="ca-ES"/>
        </w:rPr>
        <w:t xml:space="preserve">5.  </w:t>
      </w:r>
      <w:r>
        <w:rPr>
          <w:rFonts w:cs="Arial" w:ascii="Arial" w:hAnsi="Arial"/>
          <w:sz w:val="26"/>
          <w:szCs w:val="26"/>
          <w:lang w:val="ca-ES"/>
        </w:rPr>
        <w:t xml:space="preserve">Tots els socis i sòcies es comprometen a col·laborar i implicar-se al màxim per 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sz w:val="26"/>
          <w:szCs w:val="26"/>
        </w:rPr>
      </w:pPr>
      <w:r>
        <w:rPr>
          <w:rFonts w:cs="Arial" w:ascii="Arial" w:hAnsi="Arial"/>
          <w:sz w:val="26"/>
          <w:szCs w:val="26"/>
          <w:lang w:val="ca-ES"/>
        </w:rPr>
        <w:t xml:space="preserve">    </w:t>
      </w:r>
      <w:r>
        <w:rPr>
          <w:rFonts w:cs="Arial" w:ascii="Arial" w:hAnsi="Arial"/>
          <w:sz w:val="26"/>
          <w:szCs w:val="26"/>
          <w:lang w:val="ca-ES"/>
        </w:rPr>
        <w:t>assegurar el bon funcionament de la cooperativa.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  <w:t>Signatura de totes les persones sòcies</w:t>
      </w:r>
    </w:p>
    <w:p>
      <w:pPr>
        <w:pStyle w:val="Normal"/>
        <w:widowControl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fill="auto" w:val="clear"/>
        <w:suppressAutoHyphens w:val="true"/>
        <w:bidi w:val="0"/>
        <w:spacing w:before="0" w:after="60"/>
        <w:ind w:left="0" w:right="0" w:firstLine="89"/>
        <w:jc w:val="both"/>
        <w:rPr>
          <w:rFonts w:ascii="Arial" w:hAnsi="Arial" w:cs="Arial"/>
          <w:sz w:val="26"/>
          <w:szCs w:val="26"/>
          <w:lang w:val="ca-ES"/>
        </w:rPr>
      </w:pPr>
      <w:r>
        <w:rPr>
          <w:rFonts w:cs="Arial" w:ascii="Arial" w:hAnsi="Arial"/>
          <w:sz w:val="26"/>
          <w:szCs w:val="26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jc w:val="both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rPr>
          <w:rFonts w:ascii="Arial" w:hAnsi="Arial" w:cs="Arial"/>
          <w:sz w:val="24"/>
          <w:szCs w:val="24"/>
          <w:lang w:val="ca-ES"/>
        </w:rPr>
      </w:pPr>
      <w:r>
        <w:rPr>
          <w:rFonts w:cs="Arial" w:ascii="Arial" w:hAnsi="Arial"/>
          <w:sz w:val="24"/>
          <w:szCs w:val="24"/>
          <w:lang w:val="ca-ES"/>
        </w:rPr>
      </w:r>
    </w:p>
    <w:p>
      <w:pPr>
        <w:pStyle w:val="Normal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60"/>
        <w:rPr>
          <w:rFonts w:ascii="Arial" w:hAnsi="Arial" w:cs="Arial"/>
          <w:sz w:val="20"/>
          <w:szCs w:val="20"/>
          <w:lang w:val="ca-ES"/>
        </w:rPr>
      </w:pPr>
      <w:r>
        <w:rPr>
          <w:rFonts w:cs="Arial" w:ascii="Arial" w:hAnsi="Arial"/>
          <w:sz w:val="20"/>
          <w:szCs w:val="20"/>
          <w:lang w:val="ca-ES"/>
        </w:rPr>
      </w:r>
    </w:p>
    <w:sectPr>
      <w:headerReference w:type="default" r:id="rId3"/>
      <w:footerReference w:type="default" r:id="rId4"/>
      <w:type w:val="nextPage"/>
      <w:pgSz w:w="11906" w:h="16838"/>
      <w:pgMar w:left="1263" w:right="1009" w:header="708" w:top="1247" w:footer="24" w:bottom="733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mbria">
    <w:charset w:val="00"/>
    <w:family w:val="roman"/>
    <w:pitch w:val="variable"/>
  </w:font>
  <w:font w:name="Courier New">
    <w:charset w:val="00"/>
    <w:family w:val="modern"/>
    <w:pitch w:val="default"/>
  </w:font>
  <w:font w:name="Wingdings">
    <w:charset w:val="02"/>
    <w:family w:val="auto"/>
    <w:pitch w:val="variable"/>
  </w:font>
  <w:font w:name="DIN-Regular">
    <w:charset w:val="00"/>
    <w:family w:val="auto"/>
    <w:pitch w:val="variable"/>
  </w:font>
  <w:font w:name="Tahoma">
    <w:charset w:val="00"/>
    <w:family w:val="swiss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eudepgina"/>
      <w:rPr>
        <w:lang w:val="ca-ES" w:eastAsia="ca-ES"/>
      </w:rPr>
    </w:pPr>
    <w:r>
      <w:rPr>
        <w:lang w:val="ca-ES" w:eastAsia="ca-ES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palera"/>
      <w:ind w:left="0" w:right="-149" w:hanging="0"/>
      <w:rPr/>
    </w:pPr>
    <w:r>
      <w:rPr/>
      <w:tab/>
      <w:tab/>
      <w:tab/>
      <w:t xml:space="preserve"> </w:t>
    </w:r>
  </w:p>
  <w:p>
    <w:pPr>
      <w:pStyle w:val="Capalera"/>
      <w:ind w:left="0" w:right="-149" w:hanging="0"/>
      <w:rPr/>
    </w:pPr>
    <w:r>
      <w:rPr>
        <w:rFonts w:eastAsia="Arial" w:cs="Arial" w:ascii="Arial" w:hAnsi="Arial"/>
        <w:b/>
        <w:sz w:val="20"/>
        <w:szCs w:val="20"/>
        <w:lang w:val="ca-ES"/>
      </w:rPr>
      <w:t xml:space="preserve">                                      </w:t>
    </w:r>
    <w:r>
      <w:rPr>
        <w:rFonts w:eastAsia="Arial" w:cs="Arial" w:ascii="Arial" w:hAnsi="Arial"/>
        <w:b/>
        <w:sz w:val="26"/>
        <w:szCs w:val="26"/>
        <w:lang w:val="ca-ES"/>
      </w:rPr>
      <w:t xml:space="preserve">  </w:t>
    </w:r>
  </w:p>
  <w:p>
    <w:pPr>
      <w:pStyle w:val="Capalera"/>
      <w:ind w:left="0" w:right="-149" w:hanging="0"/>
      <w:rPr>
        <w:rFonts w:ascii="Arial" w:hAnsi="Arial" w:eastAsia="Arial" w:cs="Arial"/>
        <w:b/>
        <w:b/>
        <w:sz w:val="26"/>
        <w:szCs w:val="26"/>
        <w:lang w:val="ca-ES"/>
      </w:rPr>
    </w:pPr>
    <w:r>
      <w:rPr>
        <w:rFonts w:eastAsia="Arial" w:cs="Arial" w:ascii="Arial" w:hAnsi="Arial"/>
        <w:b/>
        <w:sz w:val="26"/>
        <w:szCs w:val="26"/>
        <w:lang w:val="ca-ES"/>
      </w:rPr>
      <w:t xml:space="preserve">                                  </w:t>
    </w:r>
  </w:p>
  <w:p>
    <w:pPr>
      <w:pStyle w:val="Capalera"/>
      <w:ind w:left="0" w:right="-149" w:hanging="0"/>
      <w:rPr/>
    </w:pPr>
    <w:r>
      <w:rPr>
        <w:rFonts w:eastAsia="Arial" w:cs="Arial" w:ascii="Arial" w:hAnsi="Arial"/>
        <w:b/>
        <w:sz w:val="26"/>
        <w:szCs w:val="26"/>
        <w:lang w:val="ca-ES"/>
      </w:rPr>
      <w:t xml:space="preserve">                                </w:t>
    </w:r>
  </w:p>
</w:hdr>
</file>

<file path=word/settings.xml><?xml version="1.0" encoding="utf-8"?>
<w:settings xmlns:w="http://schemas.openxmlformats.org/wordprocessingml/2006/main">
  <w:zoom w:percent="151"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ongti SC" w:cs="Arial Unicode MS"/>
        <w:szCs w:val="24"/>
        <w:lang w:val="ca-ES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200"/>
    </w:pPr>
    <w:rPr>
      <w:rFonts w:ascii="Cambria" w:hAnsi="Cambria" w:eastAsia="Cambria" w:cs="Times New Roman"/>
      <w:color w:val="auto"/>
      <w:sz w:val="24"/>
      <w:szCs w:val="24"/>
      <w:lang w:val="es-ES_tradnl" w:eastAsia="zh-CN" w:bidi="ar-SA"/>
    </w:rPr>
  </w:style>
  <w:style w:type="character" w:styleId="WW8Num1z0">
    <w:name w:val="WW8Num1z0"/>
    <w:qFormat/>
    <w:rPr>
      <w:rFonts w:ascii="Cambria" w:hAnsi="Cambria" w:eastAsia="Cambria" w:cs="Times New Roman"/>
    </w:rPr>
  </w:style>
  <w:style w:type="character" w:styleId="WW8Num1z1">
    <w:name w:val="WW8Num1z1"/>
    <w:qFormat/>
    <w:rPr>
      <w:rFonts w:ascii="Courier New" w:hAnsi="Courier New" w:cs="Courier New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2z0">
    <w:name w:val="WW8Num2z0"/>
    <w:qFormat/>
    <w:rPr>
      <w:rFonts w:ascii="DIN-Regular" w:hAnsi="DIN-Regular" w:eastAsia="Cambria" w:cs="Times New Roman"/>
    </w:rPr>
  </w:style>
  <w:style w:type="character" w:styleId="WW8Num2z1">
    <w:name w:val="WW8Num2z1"/>
    <w:qFormat/>
    <w:rPr>
      <w:rFonts w:ascii="Courier New" w:hAnsi="Courier New" w:cs="Courier New"/>
    </w:rPr>
  </w:style>
  <w:style w:type="character" w:styleId="WW8Num2z2">
    <w:name w:val="WW8Num2z2"/>
    <w:qFormat/>
    <w:rPr>
      <w:rFonts w:ascii="Wingdings" w:hAnsi="Wingdings" w:cs="Wingdings"/>
    </w:rPr>
  </w:style>
  <w:style w:type="character" w:styleId="WW8Num2z3">
    <w:name w:val="WW8Num2z3"/>
    <w:qFormat/>
    <w:rPr>
      <w:rFonts w:ascii="Symbol" w:hAnsi="Symbol" w:cs="Symbol"/>
    </w:rPr>
  </w:style>
  <w:style w:type="character" w:styleId="Tipusdelletraperdefectedelpargraf">
    <w:name w:val="Tipus de lletra per defecte del paràgraf"/>
    <w:qFormat/>
    <w:rPr/>
  </w:style>
  <w:style w:type="character" w:styleId="EnlladInternet">
    <w:name w:val="Enllaç d'Internet"/>
    <w:rPr>
      <w:color w:val="0000FF"/>
      <w:u w:val="single"/>
    </w:rPr>
  </w:style>
  <w:style w:type="character" w:styleId="EnlladInternetvisitat">
    <w:name w:val="Enllaç d'Internet visitat"/>
    <w:rPr>
      <w:color w:val="800080"/>
      <w:u w:val="single"/>
    </w:rPr>
  </w:style>
  <w:style w:type="character" w:styleId="Mfasi">
    <w:name w:val="Èmfasi"/>
    <w:qFormat/>
    <w:rPr>
      <w:i/>
      <w:iCs/>
    </w:rPr>
  </w:style>
  <w:style w:type="character" w:styleId="CapaleraCar">
    <w:name w:val="Capçalera Car"/>
    <w:basedOn w:val="Tipusdelletraperdefectedelpargraf"/>
    <w:qFormat/>
    <w:rPr/>
  </w:style>
  <w:style w:type="character" w:styleId="PeuCar">
    <w:name w:val="Peu Car"/>
    <w:basedOn w:val="Tipusdelletraperdefectedelpargraf"/>
    <w:qFormat/>
    <w:rPr/>
  </w:style>
  <w:style w:type="character" w:styleId="TextdeglobusCar">
    <w:name w:val="Text de globus Car"/>
    <w:qFormat/>
    <w:rPr>
      <w:rFonts w:ascii="Tahoma" w:hAnsi="Tahoma" w:cs="Tahoma"/>
      <w:sz w:val="16"/>
      <w:szCs w:val="16"/>
    </w:rPr>
  </w:style>
  <w:style w:type="character" w:styleId="Mfasifort">
    <w:name w:val="Èmfasi fort"/>
    <w:qFormat/>
    <w:rPr>
      <w:b/>
      <w:bCs/>
    </w:rPr>
  </w:style>
  <w:style w:type="character" w:styleId="Pics">
    <w:name w:val="Pics"/>
    <w:qFormat/>
    <w:rPr>
      <w:rFonts w:ascii="OpenSymbol;Arial Unicode MS" w:hAnsi="OpenSymbol;Arial Unicode MS" w:eastAsia="OpenSymbol;Arial Unicode MS" w:cs="OpenSymbol;Arial Unicode MS"/>
    </w:rPr>
  </w:style>
  <w:style w:type="paragraph" w:styleId="Encapalament">
    <w:name w:val="Encapçalament"/>
    <w:basedOn w:val="Normal"/>
    <w:next w:val="Cosdeltext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Cosdeltext">
    <w:name w:val="Body Text"/>
    <w:basedOn w:val="Normal"/>
    <w:pPr>
      <w:spacing w:lineRule="auto" w:line="276" w:before="0" w:after="140"/>
    </w:pPr>
    <w:rPr/>
  </w:style>
  <w:style w:type="paragraph" w:styleId="Llista">
    <w:name w:val="List"/>
    <w:basedOn w:val="Cosdeltext"/>
    <w:pPr/>
    <w:rPr>
      <w:rFonts w:cs="Arial"/>
    </w:rPr>
  </w:style>
  <w:style w:type="paragraph" w:styleId="L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ex">
    <w:name w:val="Índex"/>
    <w:basedOn w:val="Normal"/>
    <w:qFormat/>
    <w:pPr>
      <w:suppressLineNumbers/>
    </w:pPr>
    <w:rPr>
      <w:rFonts w:cs="Arial"/>
    </w:rPr>
  </w:style>
  <w:style w:type="paragraph" w:styleId="Pargrafdellista">
    <w:name w:val="Paràgraf de llista"/>
    <w:basedOn w:val="Normal"/>
    <w:qFormat/>
    <w:pPr>
      <w:spacing w:before="0" w:after="200"/>
      <w:ind w:left="720" w:right="0" w:hanging="0"/>
      <w:contextualSpacing/>
    </w:pPr>
    <w:rPr/>
  </w:style>
  <w:style w:type="paragraph" w:styleId="NormalWeb">
    <w:name w:val="Normal (Web)"/>
    <w:basedOn w:val="Normal"/>
    <w:qFormat/>
    <w:pPr>
      <w:spacing w:before="280" w:after="280"/>
    </w:pPr>
    <w:rPr>
      <w:rFonts w:ascii="Times New Roman" w:hAnsi="Times New Roman" w:cs="Times New Roman"/>
    </w:rPr>
  </w:style>
  <w:style w:type="paragraph" w:styleId="Capaleraipeu">
    <w:name w:val="Capçalera i peu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Capalera">
    <w:name w:val="Header"/>
    <w:basedOn w:val="Normal"/>
    <w:pPr>
      <w:spacing w:before="0" w:after="0"/>
    </w:pPr>
    <w:rPr/>
  </w:style>
  <w:style w:type="paragraph" w:styleId="Peudepgina">
    <w:name w:val="Footer"/>
    <w:basedOn w:val="Normal"/>
    <w:pPr>
      <w:spacing w:before="0" w:after="0"/>
    </w:pPr>
    <w:rPr/>
  </w:style>
  <w:style w:type="paragraph" w:styleId="Textdeglobus">
    <w:name w:val="Text de globus"/>
    <w:basedOn w:val="Normal"/>
    <w:qFormat/>
    <w:pPr>
      <w:spacing w:before="0" w:after="0"/>
    </w:pPr>
    <w:rPr>
      <w:rFonts w:ascii="Tahoma" w:hAnsi="Tahoma" w:cs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273</TotalTime>
  <Application>LibreOffice/6.3.0.4$MacOSX_X86_64 LibreOffice_project/057fc023c990d676a43019934386b85b21a9ee99</Application>
  <Pages>2</Pages>
  <Words>262</Words>
  <Characters>1327</Characters>
  <CharactersWithSpaces>1696</CharactersWithSpaces>
  <Paragraphs>40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2019-03-21T08:41:00Z</dcterms:created>
  <dc:creator>Julia Rube Rivarola</dc:creator>
  <dc:description/>
  <dc:language>ca-ES</dc:language>
  <cp:lastModifiedBy/>
  <cp:lastPrinted>2019-11-20T18:47:17Z</cp:lastPrinted>
  <dcterms:modified xsi:type="dcterms:W3CDTF">2019-11-20T18:47:35Z</dcterms:modified>
  <cp:revision>56</cp:revision>
  <dc:subject/>
  <dc:title/>
</cp:coreProperties>
</file>