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2E" w:rsidRDefault="00BC12A2">
      <w:pPr>
        <w:pStyle w:val="Ttol2"/>
        <w:keepNext w:val="0"/>
        <w:keepLines w:val="0"/>
        <w:shd w:val="clear" w:color="auto" w:fill="FFFFFF"/>
        <w:spacing w:after="220" w:line="335" w:lineRule="auto"/>
        <w:rPr>
          <w:color w:val="0072C6"/>
          <w:sz w:val="21"/>
          <w:szCs w:val="21"/>
        </w:rPr>
      </w:pPr>
      <w:bookmarkStart w:id="0" w:name="_iyghvm8a7p95" w:colFirst="0" w:colLast="0"/>
      <w:bookmarkEnd w:id="0"/>
      <w:proofErr w:type="spellStart"/>
      <w:r>
        <w:rPr>
          <w:color w:val="0072C6"/>
          <w:sz w:val="21"/>
          <w:szCs w:val="21"/>
        </w:rPr>
        <w:t>Convalidacions</w:t>
      </w:r>
      <w:proofErr w:type="spellEnd"/>
      <w:r>
        <w:rPr>
          <w:color w:val="0072C6"/>
          <w:sz w:val="21"/>
          <w:szCs w:val="21"/>
        </w:rPr>
        <w:t xml:space="preserve"> de </w:t>
      </w:r>
      <w:proofErr w:type="spellStart"/>
      <w:r>
        <w:rPr>
          <w:color w:val="0072C6"/>
          <w:sz w:val="21"/>
          <w:szCs w:val="21"/>
        </w:rPr>
        <w:t>matèries</w:t>
      </w:r>
      <w:proofErr w:type="spellEnd"/>
      <w:r>
        <w:rPr>
          <w:color w:val="0072C6"/>
          <w:sz w:val="21"/>
          <w:szCs w:val="21"/>
        </w:rPr>
        <w:t xml:space="preserve"> de </w:t>
      </w:r>
      <w:proofErr w:type="spellStart"/>
      <w:r>
        <w:rPr>
          <w:color w:val="0072C6"/>
          <w:sz w:val="21"/>
          <w:szCs w:val="21"/>
        </w:rPr>
        <w:t>batxillerat</w:t>
      </w:r>
      <w:proofErr w:type="spellEnd"/>
      <w:r>
        <w:rPr>
          <w:color w:val="0072C6"/>
          <w:sz w:val="21"/>
          <w:szCs w:val="21"/>
        </w:rPr>
        <w:t xml:space="preserve"> per </w:t>
      </w:r>
      <w:proofErr w:type="spellStart"/>
      <w:proofErr w:type="gramStart"/>
      <w:r>
        <w:rPr>
          <w:color w:val="0072C6"/>
          <w:sz w:val="21"/>
          <w:szCs w:val="21"/>
        </w:rPr>
        <w:t>als</w:t>
      </w:r>
      <w:proofErr w:type="spellEnd"/>
      <w:proofErr w:type="gramEnd"/>
      <w:r>
        <w:rPr>
          <w:color w:val="0072C6"/>
          <w:sz w:val="21"/>
          <w:szCs w:val="21"/>
        </w:rPr>
        <w:t xml:space="preserve"> </w:t>
      </w:r>
      <w:proofErr w:type="spellStart"/>
      <w:r>
        <w:rPr>
          <w:color w:val="0072C6"/>
          <w:sz w:val="21"/>
          <w:szCs w:val="21"/>
        </w:rPr>
        <w:t>alumnes</w:t>
      </w:r>
      <w:proofErr w:type="spellEnd"/>
      <w:r>
        <w:rPr>
          <w:color w:val="0072C6"/>
          <w:sz w:val="21"/>
          <w:szCs w:val="21"/>
        </w:rPr>
        <w:t xml:space="preserve"> </w:t>
      </w:r>
      <w:proofErr w:type="spellStart"/>
      <w:r>
        <w:rPr>
          <w:color w:val="0072C6"/>
          <w:sz w:val="21"/>
          <w:szCs w:val="21"/>
        </w:rPr>
        <w:t>que</w:t>
      </w:r>
      <w:proofErr w:type="spellEnd"/>
      <w:r>
        <w:rPr>
          <w:color w:val="0072C6"/>
          <w:sz w:val="21"/>
          <w:szCs w:val="21"/>
        </w:rPr>
        <w:t xml:space="preserve"> </w:t>
      </w:r>
      <w:proofErr w:type="spellStart"/>
      <w:r>
        <w:rPr>
          <w:color w:val="0072C6"/>
          <w:sz w:val="21"/>
          <w:szCs w:val="21"/>
        </w:rPr>
        <w:t>compaginen</w:t>
      </w:r>
      <w:proofErr w:type="spellEnd"/>
      <w:r>
        <w:rPr>
          <w:color w:val="0072C6"/>
          <w:sz w:val="21"/>
          <w:szCs w:val="21"/>
        </w:rPr>
        <w:t xml:space="preserve"> </w:t>
      </w:r>
      <w:proofErr w:type="spellStart"/>
      <w:r>
        <w:rPr>
          <w:color w:val="0072C6"/>
          <w:sz w:val="21"/>
          <w:szCs w:val="21"/>
        </w:rPr>
        <w:t>els</w:t>
      </w:r>
      <w:proofErr w:type="spellEnd"/>
      <w:r>
        <w:rPr>
          <w:color w:val="0072C6"/>
          <w:sz w:val="21"/>
          <w:szCs w:val="21"/>
        </w:rPr>
        <w:t xml:space="preserve"> </w:t>
      </w:r>
      <w:proofErr w:type="spellStart"/>
      <w:r>
        <w:rPr>
          <w:color w:val="0072C6"/>
          <w:sz w:val="21"/>
          <w:szCs w:val="21"/>
        </w:rPr>
        <w:t>estudis</w:t>
      </w:r>
      <w:proofErr w:type="spellEnd"/>
      <w:r>
        <w:rPr>
          <w:color w:val="0072C6"/>
          <w:sz w:val="21"/>
          <w:szCs w:val="21"/>
        </w:rPr>
        <w:t xml:space="preserve"> de </w:t>
      </w:r>
      <w:proofErr w:type="spellStart"/>
      <w:r>
        <w:rPr>
          <w:color w:val="0072C6"/>
          <w:sz w:val="21"/>
          <w:szCs w:val="21"/>
        </w:rPr>
        <w:t>batxillerat</w:t>
      </w:r>
      <w:proofErr w:type="spellEnd"/>
      <w:r>
        <w:rPr>
          <w:color w:val="0072C6"/>
          <w:sz w:val="21"/>
          <w:szCs w:val="21"/>
        </w:rPr>
        <w:t xml:space="preserve"> </w:t>
      </w:r>
      <w:proofErr w:type="spellStart"/>
      <w:r>
        <w:rPr>
          <w:color w:val="0072C6"/>
          <w:sz w:val="21"/>
          <w:szCs w:val="21"/>
        </w:rPr>
        <w:t>amb</w:t>
      </w:r>
      <w:proofErr w:type="spellEnd"/>
      <w:r>
        <w:rPr>
          <w:color w:val="0072C6"/>
          <w:sz w:val="21"/>
          <w:szCs w:val="21"/>
        </w:rPr>
        <w:t xml:space="preserve"> la </w:t>
      </w:r>
      <w:proofErr w:type="spellStart"/>
      <w:r>
        <w:rPr>
          <w:color w:val="0072C6"/>
          <w:sz w:val="21"/>
          <w:szCs w:val="21"/>
        </w:rPr>
        <w:t>pràctica</w:t>
      </w:r>
      <w:proofErr w:type="spellEnd"/>
      <w:r>
        <w:rPr>
          <w:color w:val="0072C6"/>
          <w:sz w:val="21"/>
          <w:szCs w:val="21"/>
        </w:rPr>
        <w:t xml:space="preserve"> </w:t>
      </w:r>
      <w:proofErr w:type="spellStart"/>
      <w:r>
        <w:rPr>
          <w:color w:val="0072C6"/>
          <w:sz w:val="21"/>
          <w:szCs w:val="21"/>
        </w:rPr>
        <w:t>intensiva</w:t>
      </w:r>
      <w:proofErr w:type="spellEnd"/>
      <w:r>
        <w:rPr>
          <w:color w:val="0072C6"/>
          <w:sz w:val="21"/>
          <w:szCs w:val="21"/>
        </w:rPr>
        <w:t xml:space="preserve"> de </w:t>
      </w:r>
      <w:proofErr w:type="spellStart"/>
      <w:r>
        <w:rPr>
          <w:color w:val="0072C6"/>
          <w:sz w:val="21"/>
          <w:szCs w:val="21"/>
        </w:rPr>
        <w:t>l'esport</w:t>
      </w:r>
      <w:proofErr w:type="spellEnd"/>
    </w:p>
    <w:p w:rsidR="00B45C2E" w:rsidRDefault="00BC12A2">
      <w:pPr>
        <w:shd w:val="clear" w:color="auto" w:fill="FFFFFF"/>
        <w:spacing w:after="160" w:line="384" w:lineRule="auto"/>
        <w:rPr>
          <w:b/>
          <w:color w:val="444444"/>
          <w:sz w:val="20"/>
          <w:szCs w:val="20"/>
        </w:rPr>
      </w:pPr>
      <w:r>
        <w:rPr>
          <w:b/>
          <w:color w:val="444444"/>
          <w:sz w:val="20"/>
          <w:szCs w:val="20"/>
        </w:rPr>
        <w:t>​</w:t>
      </w:r>
      <w:proofErr w:type="spellStart"/>
      <w:r>
        <w:rPr>
          <w:b/>
          <w:color w:val="444444"/>
          <w:sz w:val="20"/>
          <w:szCs w:val="20"/>
        </w:rPr>
        <w:t>Centres</w:t>
      </w:r>
      <w:proofErr w:type="spellEnd"/>
      <w:r>
        <w:rPr>
          <w:b/>
          <w:color w:val="444444"/>
          <w:sz w:val="20"/>
          <w:szCs w:val="20"/>
        </w:rPr>
        <w:t xml:space="preserve"> </w:t>
      </w:r>
      <w:proofErr w:type="spellStart"/>
      <w:r>
        <w:rPr>
          <w:b/>
          <w:color w:val="444444"/>
          <w:sz w:val="20"/>
          <w:szCs w:val="20"/>
        </w:rPr>
        <w:t>educatius</w:t>
      </w:r>
      <w:proofErr w:type="spellEnd"/>
      <w:r>
        <w:rPr>
          <w:b/>
          <w:color w:val="444444"/>
          <w:sz w:val="20"/>
          <w:szCs w:val="20"/>
        </w:rPr>
        <w:t xml:space="preserve"> </w:t>
      </w:r>
      <w:proofErr w:type="spellStart"/>
      <w:r>
        <w:rPr>
          <w:b/>
          <w:color w:val="444444"/>
          <w:sz w:val="20"/>
          <w:szCs w:val="20"/>
        </w:rPr>
        <w:t>d'especial</w:t>
      </w:r>
      <w:proofErr w:type="spellEnd"/>
      <w:r>
        <w:rPr>
          <w:b/>
          <w:color w:val="444444"/>
          <w:sz w:val="20"/>
          <w:szCs w:val="20"/>
        </w:rPr>
        <w:t xml:space="preserve"> </w:t>
      </w:r>
      <w:proofErr w:type="spellStart"/>
      <w:r>
        <w:rPr>
          <w:b/>
          <w:color w:val="444444"/>
          <w:sz w:val="20"/>
          <w:szCs w:val="20"/>
        </w:rPr>
        <w:t>atenció</w:t>
      </w:r>
      <w:proofErr w:type="spellEnd"/>
      <w:r>
        <w:rPr>
          <w:b/>
          <w:color w:val="444444"/>
          <w:sz w:val="20"/>
          <w:szCs w:val="20"/>
        </w:rPr>
        <w:t xml:space="preserve"> a la </w:t>
      </w:r>
      <w:proofErr w:type="spellStart"/>
      <w:r>
        <w:rPr>
          <w:b/>
          <w:color w:val="444444"/>
          <w:sz w:val="20"/>
          <w:szCs w:val="20"/>
        </w:rPr>
        <w:t>pràctica</w:t>
      </w:r>
      <w:proofErr w:type="spellEnd"/>
      <w:r>
        <w:rPr>
          <w:b/>
          <w:color w:val="444444"/>
          <w:sz w:val="20"/>
          <w:szCs w:val="20"/>
        </w:rPr>
        <w:t xml:space="preserve"> </w:t>
      </w:r>
      <w:proofErr w:type="spellStart"/>
      <w:r>
        <w:rPr>
          <w:b/>
          <w:color w:val="444444"/>
          <w:sz w:val="20"/>
          <w:szCs w:val="20"/>
        </w:rPr>
        <w:t>esportiva</w:t>
      </w:r>
      <w:proofErr w:type="spellEnd"/>
    </w:p>
    <w:p w:rsidR="00B45C2E" w:rsidRPr="00A733C1" w:rsidRDefault="00BC12A2">
      <w:pPr>
        <w:shd w:val="clear" w:color="auto" w:fill="FFFFFF"/>
        <w:spacing w:after="160" w:line="384" w:lineRule="auto"/>
        <w:rPr>
          <w:color w:val="444444"/>
          <w:sz w:val="20"/>
          <w:szCs w:val="20"/>
          <w:lang w:val="es-ES"/>
        </w:rPr>
      </w:pPr>
      <w:r w:rsidRPr="00A733C1">
        <w:rPr>
          <w:color w:val="444444"/>
          <w:sz w:val="20"/>
          <w:szCs w:val="20"/>
          <w:lang w:val="es-ES"/>
        </w:rPr>
        <w:t>En el marc dels acords establerts entre el Departament d'Educació i la Secretaria General de l'Esport, els centres educatius d'especial atenció a la pràctica esportiva poden desenvolupar projectes de centre que inclouen adaptacions del currículum de la mat</w:t>
      </w:r>
      <w:r w:rsidRPr="00A733C1">
        <w:rPr>
          <w:color w:val="444444"/>
          <w:sz w:val="20"/>
          <w:szCs w:val="20"/>
          <w:lang w:val="es-ES"/>
        </w:rPr>
        <w:t>èria d'Educació Física i/o de matèries específiques per a alumnes de batxillerat.</w:t>
      </w:r>
    </w:p>
    <w:p w:rsidR="00B45C2E" w:rsidRPr="00A733C1" w:rsidRDefault="00BC12A2">
      <w:pPr>
        <w:shd w:val="clear" w:color="auto" w:fill="FFFFFF"/>
        <w:spacing w:after="160" w:line="384" w:lineRule="auto"/>
        <w:rPr>
          <w:b/>
          <w:color w:val="444444"/>
          <w:sz w:val="20"/>
          <w:szCs w:val="20"/>
          <w:lang w:val="es-ES"/>
        </w:rPr>
      </w:pPr>
      <w:r w:rsidRPr="00A733C1">
        <w:rPr>
          <w:b/>
          <w:color w:val="444444"/>
          <w:sz w:val="20"/>
          <w:szCs w:val="20"/>
          <w:lang w:val="es-ES"/>
        </w:rPr>
        <w:t>Alumnes amb dedicació significativa a l'esport matriculats en altres centres</w:t>
      </w:r>
    </w:p>
    <w:p w:rsidR="00B45C2E" w:rsidRDefault="00BC12A2">
      <w:pPr>
        <w:shd w:val="clear" w:color="auto" w:fill="FFFFFF"/>
        <w:spacing w:after="160" w:line="384" w:lineRule="auto"/>
        <w:rPr>
          <w:color w:val="444444"/>
          <w:sz w:val="20"/>
          <w:szCs w:val="20"/>
        </w:rPr>
      </w:pPr>
      <w:r w:rsidRPr="00A733C1">
        <w:rPr>
          <w:color w:val="444444"/>
          <w:sz w:val="20"/>
          <w:szCs w:val="20"/>
          <w:lang w:val="es-ES"/>
        </w:rPr>
        <w:t xml:space="preserve">Els i les alumnes amb dedicació significativa a l'esport, avalada pel Consell Català de l'Esport </w:t>
      </w:r>
      <w:r w:rsidRPr="00A733C1">
        <w:rPr>
          <w:color w:val="444444"/>
          <w:sz w:val="20"/>
          <w:szCs w:val="20"/>
          <w:lang w:val="es-ES"/>
        </w:rPr>
        <w:t>i matriculats en centres que no pertanyen als centres educatius d'especial atenció a la pràctica esportiva, poden sol·licitar al director o directora del centre educatiu, durant el primer trimestre del curs, que se'ls apliqui un PI que inclogui el reconeix</w:t>
      </w:r>
      <w:r w:rsidRPr="00A733C1">
        <w:rPr>
          <w:color w:val="444444"/>
          <w:sz w:val="20"/>
          <w:szCs w:val="20"/>
          <w:lang w:val="es-ES"/>
        </w:rPr>
        <w:t xml:space="preserve">ement de la matèria d'Educació Física i de les matèries específiques tant de primer com de segon de batxillerat. </w:t>
      </w:r>
      <w:r>
        <w:rPr>
          <w:color w:val="444444"/>
          <w:sz w:val="20"/>
          <w:szCs w:val="20"/>
        </w:rPr>
        <w:t xml:space="preserve">En </w:t>
      </w:r>
      <w:proofErr w:type="spellStart"/>
      <w:r>
        <w:rPr>
          <w:color w:val="444444"/>
          <w:sz w:val="20"/>
          <w:szCs w:val="20"/>
        </w:rPr>
        <w:t>aquest</w:t>
      </w:r>
      <w:proofErr w:type="spellEnd"/>
      <w:r>
        <w:rPr>
          <w:color w:val="444444"/>
          <w:sz w:val="20"/>
          <w:szCs w:val="20"/>
        </w:rPr>
        <w:t xml:space="preserve"> PI, </w:t>
      </w:r>
      <w:proofErr w:type="spellStart"/>
      <w:r>
        <w:rPr>
          <w:color w:val="444444"/>
          <w:sz w:val="20"/>
          <w:szCs w:val="20"/>
        </w:rPr>
        <w:t>cal</w:t>
      </w:r>
      <w:proofErr w:type="spellEnd"/>
      <w:r>
        <w:rPr>
          <w:color w:val="444444"/>
          <w:sz w:val="20"/>
          <w:szCs w:val="20"/>
        </w:rPr>
        <w:t xml:space="preserve"> </w:t>
      </w:r>
      <w:proofErr w:type="spellStart"/>
      <w:r>
        <w:rPr>
          <w:color w:val="444444"/>
          <w:sz w:val="20"/>
          <w:szCs w:val="20"/>
        </w:rPr>
        <w:t>adjuntar</w:t>
      </w:r>
      <w:proofErr w:type="spellEnd"/>
      <w:r>
        <w:rPr>
          <w:color w:val="444444"/>
          <w:sz w:val="20"/>
          <w:szCs w:val="20"/>
        </w:rPr>
        <w:t xml:space="preserve">-hi la </w:t>
      </w:r>
      <w:proofErr w:type="spellStart"/>
      <w:r>
        <w:rPr>
          <w:color w:val="444444"/>
          <w:sz w:val="20"/>
          <w:szCs w:val="20"/>
        </w:rPr>
        <w:t>documentació</w:t>
      </w:r>
      <w:proofErr w:type="spellEnd"/>
      <w:r>
        <w:rPr>
          <w:color w:val="444444"/>
          <w:sz w:val="20"/>
          <w:szCs w:val="20"/>
        </w:rPr>
        <w:t xml:space="preserve"> </w:t>
      </w:r>
      <w:proofErr w:type="spellStart"/>
      <w:r>
        <w:rPr>
          <w:color w:val="444444"/>
          <w:sz w:val="20"/>
          <w:szCs w:val="20"/>
        </w:rPr>
        <w:t>següent</w:t>
      </w:r>
      <w:proofErr w:type="spellEnd"/>
      <w:r>
        <w:rPr>
          <w:color w:val="444444"/>
          <w:sz w:val="20"/>
          <w:szCs w:val="20"/>
        </w:rPr>
        <w:t>:</w:t>
      </w:r>
    </w:p>
    <w:p w:rsidR="00B45C2E" w:rsidRPr="00A733C1" w:rsidRDefault="00BC12A2">
      <w:pPr>
        <w:numPr>
          <w:ilvl w:val="0"/>
          <w:numId w:val="1"/>
        </w:numPr>
        <w:shd w:val="clear" w:color="auto" w:fill="FFFFFF"/>
        <w:spacing w:before="200"/>
        <w:rPr>
          <w:b/>
          <w:lang w:val="es-ES"/>
        </w:rPr>
      </w:pPr>
      <w:r w:rsidRPr="00A733C1">
        <w:rPr>
          <w:b/>
          <w:color w:val="444444"/>
          <w:sz w:val="20"/>
          <w:szCs w:val="20"/>
          <w:lang w:val="es-ES"/>
        </w:rPr>
        <w:t>Sol·licitud signada per l'alumne o alumna, o pel pare, la mare o el tutor o tutora legal</w:t>
      </w:r>
      <w:r w:rsidRPr="00A733C1">
        <w:rPr>
          <w:b/>
          <w:color w:val="444444"/>
          <w:sz w:val="20"/>
          <w:szCs w:val="20"/>
          <w:lang w:val="es-ES"/>
        </w:rPr>
        <w:t xml:space="preserve"> de l'alumne si és menor d'edat.</w:t>
      </w:r>
    </w:p>
    <w:p w:rsidR="00B45C2E" w:rsidRPr="00A733C1" w:rsidRDefault="00BC12A2">
      <w:pPr>
        <w:numPr>
          <w:ilvl w:val="0"/>
          <w:numId w:val="1"/>
        </w:numPr>
        <w:shd w:val="clear" w:color="auto" w:fill="FFFFFF"/>
        <w:spacing w:after="200"/>
        <w:rPr>
          <w:b/>
          <w:lang w:val="es-ES"/>
        </w:rPr>
      </w:pPr>
      <w:r w:rsidRPr="00A733C1">
        <w:rPr>
          <w:b/>
          <w:color w:val="444444"/>
          <w:sz w:val="20"/>
          <w:szCs w:val="20"/>
          <w:lang w:val="fr-FR"/>
        </w:rPr>
        <w:t xml:space="preserve">Certificat del </w:t>
      </w:r>
      <w:hyperlink r:id="rId8">
        <w:r w:rsidRPr="00A733C1">
          <w:rPr>
            <w:b/>
            <w:color w:val="C00000"/>
            <w:sz w:val="20"/>
            <w:szCs w:val="20"/>
            <w:lang w:val="fr-FR"/>
          </w:rPr>
          <w:t>Consell Català de l'Esport</w:t>
        </w:r>
      </w:hyperlink>
      <w:r w:rsidRPr="00A733C1">
        <w:rPr>
          <w:b/>
          <w:color w:val="444444"/>
          <w:sz w:val="20"/>
          <w:szCs w:val="20"/>
          <w:lang w:val="fr-FR"/>
        </w:rPr>
        <w:t xml:space="preserve">. </w:t>
      </w:r>
      <w:r w:rsidRPr="00A733C1">
        <w:rPr>
          <w:b/>
          <w:color w:val="444444"/>
          <w:sz w:val="20"/>
          <w:szCs w:val="20"/>
          <w:lang w:val="es-ES"/>
        </w:rPr>
        <w:t>Els alumnes han d'obtenir aquest certificat quan figurin en el programa de tecnificació (AR</w:t>
      </w:r>
      <w:r w:rsidRPr="00A733C1">
        <w:rPr>
          <w:b/>
          <w:color w:val="444444"/>
          <w:sz w:val="20"/>
          <w:szCs w:val="20"/>
          <w:lang w:val="es-ES"/>
        </w:rPr>
        <w:t>C) de la federació catalana corresponent.</w:t>
      </w:r>
    </w:p>
    <w:p w:rsidR="00B45C2E" w:rsidRPr="00A733C1" w:rsidRDefault="00BC12A2">
      <w:pPr>
        <w:shd w:val="clear" w:color="auto" w:fill="FFFFFF"/>
        <w:spacing w:after="160" w:line="384" w:lineRule="auto"/>
        <w:rPr>
          <w:color w:val="444444"/>
          <w:sz w:val="20"/>
          <w:szCs w:val="20"/>
          <w:lang w:val="es-ES"/>
        </w:rPr>
      </w:pPr>
      <w:r w:rsidRPr="00A733C1">
        <w:rPr>
          <w:color w:val="444444"/>
          <w:sz w:val="20"/>
          <w:szCs w:val="20"/>
          <w:lang w:val="es-ES"/>
        </w:rPr>
        <w:t>El director o directora del centre educatiu aprova el PI, que comporta la convalidació de la matèria d'Educació Física i de la franja de matèries específiques de primer o bé de la franja de matèries específiques de</w:t>
      </w:r>
      <w:r w:rsidRPr="00A733C1">
        <w:rPr>
          <w:color w:val="444444"/>
          <w:sz w:val="20"/>
          <w:szCs w:val="20"/>
          <w:lang w:val="es-ES"/>
        </w:rPr>
        <w:t xml:space="preserve"> segon curs. El pla s'ha de renovar cada curs.</w:t>
      </w:r>
    </w:p>
    <w:p w:rsidR="00B45C2E" w:rsidRPr="00A733C1" w:rsidRDefault="00BC12A2">
      <w:pPr>
        <w:shd w:val="clear" w:color="auto" w:fill="FFFFFF"/>
        <w:spacing w:after="160" w:line="384" w:lineRule="auto"/>
        <w:rPr>
          <w:color w:val="444444"/>
          <w:sz w:val="20"/>
          <w:szCs w:val="20"/>
          <w:lang w:val="es-ES"/>
        </w:rPr>
      </w:pPr>
      <w:r w:rsidRPr="00A733C1">
        <w:rPr>
          <w:color w:val="444444"/>
          <w:sz w:val="20"/>
          <w:szCs w:val="20"/>
          <w:lang w:val="es-ES"/>
        </w:rPr>
        <w:t xml:space="preserve">A l'efecte de la convalidació de la franja de matèries específiques, cal tenir en compte que es consideren específiques també les matèries de modalitat que excedeixin de les matèries de modalitat que l'alumne </w:t>
      </w:r>
      <w:r w:rsidRPr="00A733C1">
        <w:rPr>
          <w:color w:val="444444"/>
          <w:sz w:val="20"/>
          <w:szCs w:val="20"/>
          <w:lang w:val="es-ES"/>
        </w:rPr>
        <w:t>o alumna ha de cursar en cada curs de batxillerat.</w:t>
      </w:r>
    </w:p>
    <w:p w:rsidR="00B45C2E" w:rsidRPr="00A733C1" w:rsidRDefault="00B45C2E">
      <w:pPr>
        <w:rPr>
          <w:lang w:val="es-ES"/>
        </w:rPr>
      </w:pPr>
      <w:bookmarkStart w:id="1" w:name="_GoBack"/>
      <w:bookmarkEnd w:id="1"/>
    </w:p>
    <w:p w:rsidR="00B45C2E" w:rsidRPr="00A733C1" w:rsidRDefault="00B45C2E">
      <w:pPr>
        <w:rPr>
          <w:lang w:val="es-ES"/>
        </w:rPr>
      </w:pPr>
    </w:p>
    <w:sectPr w:rsidR="00B45C2E" w:rsidRPr="00A733C1">
      <w:head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A2" w:rsidRDefault="00BC12A2">
      <w:pPr>
        <w:spacing w:line="240" w:lineRule="auto"/>
      </w:pPr>
      <w:r>
        <w:separator/>
      </w:r>
    </w:p>
  </w:endnote>
  <w:endnote w:type="continuationSeparator" w:id="0">
    <w:p w:rsidR="00BC12A2" w:rsidRDefault="00BC1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A2" w:rsidRDefault="00BC12A2">
      <w:pPr>
        <w:spacing w:line="240" w:lineRule="auto"/>
      </w:pPr>
      <w:r>
        <w:separator/>
      </w:r>
    </w:p>
  </w:footnote>
  <w:footnote w:type="continuationSeparator" w:id="0">
    <w:p w:rsidR="00BC12A2" w:rsidRDefault="00BC12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2E" w:rsidRDefault="00B45C2E">
    <w:pPr>
      <w:widowControl w:val="0"/>
      <w:rPr>
        <w:sz w:val="24"/>
        <w:szCs w:val="24"/>
      </w:rPr>
    </w:pPr>
  </w:p>
  <w:tbl>
    <w:tblPr>
      <w:tblStyle w:val="a"/>
      <w:tblW w:w="864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7"/>
      <w:gridCol w:w="8007"/>
    </w:tblGrid>
    <w:tr w:rsidR="00B45C2E">
      <w:tc>
        <w:tcPr>
          <w:tcW w:w="637" w:type="dxa"/>
          <w:tcBorders>
            <w:top w:val="nil"/>
            <w:left w:val="nil"/>
            <w:bottom w:val="nil"/>
            <w:right w:val="nil"/>
          </w:tcBorders>
        </w:tcPr>
        <w:p w:rsidR="00B45C2E" w:rsidRDefault="00B45C2E">
          <w:pPr>
            <w:spacing w:line="240" w:lineRule="auto"/>
            <w:rPr>
              <w:rFonts w:ascii="Times New Roman" w:eastAsia="Times New Roman" w:hAnsi="Times New Roman" w:cs="Times New Roman"/>
              <w:sz w:val="16"/>
              <w:szCs w:val="16"/>
            </w:rPr>
          </w:pPr>
        </w:p>
      </w:tc>
      <w:tc>
        <w:tcPr>
          <w:tcW w:w="8007" w:type="dxa"/>
          <w:tcBorders>
            <w:top w:val="nil"/>
            <w:left w:val="nil"/>
            <w:bottom w:val="nil"/>
            <w:right w:val="nil"/>
          </w:tcBorders>
        </w:tcPr>
        <w:p w:rsidR="00B45C2E" w:rsidRDefault="00B45C2E">
          <w:pPr>
            <w:spacing w:line="240" w:lineRule="auto"/>
            <w:rPr>
              <w:rFonts w:ascii="Times New Roman" w:eastAsia="Times New Roman" w:hAnsi="Times New Roman" w:cs="Times New Roman"/>
              <w:sz w:val="16"/>
              <w:szCs w:val="16"/>
            </w:rPr>
          </w:pPr>
        </w:p>
      </w:tc>
    </w:tr>
    <w:tr w:rsidR="00B45C2E">
      <w:tc>
        <w:tcPr>
          <w:tcW w:w="637" w:type="dxa"/>
          <w:tcBorders>
            <w:top w:val="nil"/>
            <w:left w:val="nil"/>
            <w:bottom w:val="nil"/>
            <w:right w:val="nil"/>
          </w:tcBorders>
        </w:tcPr>
        <w:p w:rsidR="00B45C2E" w:rsidRDefault="00BC12A2">
          <w:pPr>
            <w:spacing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val="ca-ES"/>
            </w:rPr>
            <w:drawing>
              <wp:inline distT="0" distB="0" distL="114300" distR="114300">
                <wp:extent cx="657225" cy="752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7225" cy="752475"/>
                        </a:xfrm>
                        <a:prstGeom prst="rect">
                          <a:avLst/>
                        </a:prstGeom>
                        <a:ln/>
                      </pic:spPr>
                    </pic:pic>
                  </a:graphicData>
                </a:graphic>
              </wp:inline>
            </w:drawing>
          </w:r>
        </w:p>
      </w:tc>
      <w:tc>
        <w:tcPr>
          <w:tcW w:w="8007" w:type="dxa"/>
          <w:tcBorders>
            <w:top w:val="nil"/>
            <w:left w:val="nil"/>
            <w:bottom w:val="nil"/>
            <w:right w:val="nil"/>
          </w:tcBorders>
        </w:tcPr>
        <w:p w:rsidR="00B45C2E" w:rsidRPr="00A733C1" w:rsidRDefault="00BC12A2">
          <w:pPr>
            <w:spacing w:line="240" w:lineRule="auto"/>
            <w:rPr>
              <w:sz w:val="16"/>
              <w:szCs w:val="16"/>
              <w:lang w:val="fr-FR"/>
            </w:rPr>
          </w:pPr>
          <w:r w:rsidRPr="00A733C1">
            <w:rPr>
              <w:sz w:val="16"/>
              <w:szCs w:val="16"/>
              <w:lang w:val="fr-FR"/>
            </w:rPr>
            <w:t xml:space="preserve">Generalitat de Catalunya </w:t>
          </w:r>
        </w:p>
        <w:p w:rsidR="00B45C2E" w:rsidRPr="00A733C1" w:rsidRDefault="00BC12A2">
          <w:pPr>
            <w:spacing w:line="240" w:lineRule="auto"/>
            <w:rPr>
              <w:sz w:val="16"/>
              <w:szCs w:val="16"/>
              <w:lang w:val="fr-FR"/>
            </w:rPr>
          </w:pPr>
          <w:r w:rsidRPr="00A733C1">
            <w:rPr>
              <w:sz w:val="16"/>
              <w:szCs w:val="16"/>
              <w:lang w:val="fr-FR"/>
            </w:rPr>
            <w:t>Departament d’Ensenyament</w:t>
          </w:r>
        </w:p>
        <w:p w:rsidR="00B45C2E" w:rsidRPr="00A733C1" w:rsidRDefault="00BC12A2">
          <w:pPr>
            <w:spacing w:line="240" w:lineRule="auto"/>
            <w:rPr>
              <w:sz w:val="16"/>
              <w:szCs w:val="16"/>
              <w:lang w:val="fr-FR"/>
            </w:rPr>
          </w:pPr>
          <w:r w:rsidRPr="00A733C1">
            <w:rPr>
              <w:sz w:val="16"/>
              <w:szCs w:val="16"/>
              <w:lang w:val="fr-FR"/>
            </w:rPr>
            <w:t>Institut  L’Alt Berguedà</w:t>
          </w:r>
        </w:p>
        <w:p w:rsidR="00B45C2E" w:rsidRDefault="00BC12A2">
          <w:pPr>
            <w:spacing w:line="240" w:lineRule="auto"/>
            <w:rPr>
              <w:sz w:val="16"/>
              <w:szCs w:val="16"/>
            </w:rPr>
          </w:pPr>
          <w:r>
            <w:rPr>
              <w:sz w:val="16"/>
              <w:szCs w:val="16"/>
            </w:rPr>
            <w:t xml:space="preserve">Av.  </w:t>
          </w:r>
          <w:proofErr w:type="spellStart"/>
          <w:r>
            <w:rPr>
              <w:sz w:val="16"/>
              <w:szCs w:val="16"/>
            </w:rPr>
            <w:t>Salarich</w:t>
          </w:r>
          <w:proofErr w:type="spellEnd"/>
          <w:r>
            <w:rPr>
              <w:sz w:val="16"/>
              <w:szCs w:val="16"/>
            </w:rPr>
            <w:t>, 29</w:t>
          </w:r>
        </w:p>
        <w:p w:rsidR="00B45C2E" w:rsidRDefault="00BC12A2">
          <w:pPr>
            <w:spacing w:line="240" w:lineRule="auto"/>
            <w:rPr>
              <w:sz w:val="16"/>
              <w:szCs w:val="16"/>
            </w:rPr>
          </w:pPr>
          <w:r>
            <w:rPr>
              <w:sz w:val="16"/>
              <w:szCs w:val="16"/>
            </w:rPr>
            <w:t>08695 BAGÀ</w:t>
          </w:r>
        </w:p>
      </w:tc>
    </w:tr>
  </w:tbl>
  <w:p w:rsidR="00B45C2E" w:rsidRDefault="00B45C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04A15"/>
    <w:multiLevelType w:val="multilevel"/>
    <w:tmpl w:val="A0BAA474"/>
    <w:lvl w:ilvl="0">
      <w:start w:val="1"/>
      <w:numFmt w:val="bullet"/>
      <w:lvlText w:val="●"/>
      <w:lvlJc w:val="left"/>
      <w:pPr>
        <w:ind w:left="720" w:hanging="360"/>
      </w:pPr>
      <w:rPr>
        <w:rFonts w:ascii="Arial" w:eastAsia="Arial" w:hAnsi="Arial" w:cs="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45C2E"/>
    <w:rsid w:val="00A733C1"/>
    <w:rsid w:val="00B45C2E"/>
    <w:rsid w:val="00BC12A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Textdeglobus">
    <w:name w:val="Balloon Text"/>
    <w:basedOn w:val="Normal"/>
    <w:link w:val="TextdeglobusCar"/>
    <w:uiPriority w:val="99"/>
    <w:semiHidden/>
    <w:unhideWhenUsed/>
    <w:rsid w:val="00A733C1"/>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73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Textdeglobus">
    <w:name w:val="Balloon Text"/>
    <w:basedOn w:val="Normal"/>
    <w:link w:val="TextdeglobusCar"/>
    <w:uiPriority w:val="99"/>
    <w:semiHidden/>
    <w:unhideWhenUsed/>
    <w:rsid w:val="00A733C1"/>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73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c.gencat.cat/sacgencat/AppJava/organisme_fitxa.jsp?codi=257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0</DocSecurity>
  <Lines>14</Lines>
  <Paragraphs>4</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ariera</dc:creator>
  <cp:lastModifiedBy>ariera</cp:lastModifiedBy>
  <cp:revision>2</cp:revision>
  <dcterms:created xsi:type="dcterms:W3CDTF">2020-10-15T08:44:00Z</dcterms:created>
  <dcterms:modified xsi:type="dcterms:W3CDTF">2020-10-15T08:44:00Z</dcterms:modified>
</cp:coreProperties>
</file>