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07781A" wp14:editId="4297509E">
                <wp:simplePos x="0" y="0"/>
                <wp:positionH relativeFrom="column">
                  <wp:posOffset>-279399</wp:posOffset>
                </wp:positionH>
                <wp:positionV relativeFrom="paragraph">
                  <wp:posOffset>50800</wp:posOffset>
                </wp:positionV>
                <wp:extent cx="4075430" cy="104498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3048" y="3263428"/>
                          <a:ext cx="40659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3300" w:rsidRDefault="004C78B6" w:rsidP="00864BE2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32"/>
                              </w:rPr>
                              <w:t>INSTITUT ESCOLA PLA DE L’AVELLÀ</w:t>
                            </w:r>
                          </w:p>
                          <w:p w:rsidR="00073300" w:rsidRDefault="00073300" w:rsidP="00864B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073300" w:rsidRDefault="004C78B6" w:rsidP="00864BE2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28"/>
                              </w:rPr>
                              <w:t>NORMES GENERALS DE CENTRE</w:t>
                            </w:r>
                          </w:p>
                          <w:p w:rsidR="00073300" w:rsidRDefault="00073300" w:rsidP="00864BE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2pt;margin-top:4pt;width:320.9pt;height:8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/ENgIAAHIEAAAOAAAAZHJzL2Uyb0RvYy54bWysVNuO0zAQfUfiHyy/01zaLm3UdIW2FCGt&#10;oGLhA6aOk1jyDdtt079n7JRuF5CQEHlwZ+rJmTNnZrK6H5QkR+68MLqmxSSnhGtmGqG7mn77un2z&#10;oMQH0A1Io3lNz9zT+/XrV6uTrXhpeiMb7giCaF+dbE37EGyVZZ71XIGfGMs1XrbGKQjoui5rHJwQ&#10;XcmszPO77GRcY51h3Hv8dzNe0nXCb1vOwue29TwQWVPkFtLp0rmPZ7ZeQdU5sL1gFxrwDywUCI1J&#10;r1AbCEAOTvwGpQRzxps2TJhRmWlbwXiqAasp8l+qeerB8lQLiuPtVSb//2DZp+POEdHUtKREg8IW&#10;fUHRQHeSkzLKc7K+wqgnu3MXz6MZax1ap+IvVkGGmk6nxTSfYb/PaJd301m5GOXlQyAMA2b53XyZ&#10;zylhGFHkGD+bx4jsGco6Hz5wo0g0auqQSpIVjo8+jKE/Q2Jmb6RotkLK5Lhu/yAdOQL2epueC/qL&#10;MKnJqabLeRmJAI5cKyGgqSyK4HWX8r14w98C5+n5E3AktgHfjwQSwli/EgFnXApV08X1bah6Ds17&#10;3ZBwtqi6xvWgkZlXlEiOy4QGVgxVACH/HociSo1axnaNDYpWGPbDpWt705yx1d6yrUCmj+DDDhwO&#10;e4FpcQEw4fcDOCQhP2qcsGUxixKF5Mzmb3NcH3d7s7+9Ac16g3uFSo7mQ0hbFgvQ5t0hmFakBkZW&#10;I5ULWRzsNAKXJYybc+unqOdPxfoHAAAA//8DAFBLAwQUAAYACAAAACEATanBG90AAAAJAQAADwAA&#10;AGRycy9kb3ducmV2LnhtbEyPzU7DMBCE70i8g7VIXFDrUErThjgVROIIEikPsI23SYR/otj54e1Z&#10;TnBajWY0O19+XKwREw2h807B/ToBQa72unONgs/T62oPIkR0Go13pOCbAhyL66scM+1n90FTFRvB&#10;JS5kqKCNsc+kDHVLFsPa9+TYu/jBYmQ5NFIPOHO5NXKTJDtpsXP8ocWeypbqr2q0Ck7hoSvJVGmY&#10;purtpRzv7IzvSt3eLM9PICIt8S8Mv/N5OhS86exHp4MwClbbLbNEBXs+7D8eUkY5czDd7EAWufxP&#10;UPwAAAD//wMAUEsBAi0AFAAGAAgAAAAhALaDOJL+AAAA4QEAABMAAAAAAAAAAAAAAAAAAAAAAFtD&#10;b250ZW50X1R5cGVzXS54bWxQSwECLQAUAAYACAAAACEAOP0h/9YAAACUAQAACwAAAAAAAAAAAAAA&#10;AAAvAQAAX3JlbHMvLnJlbHNQSwECLQAUAAYACAAAACEASRS/xDYCAAByBAAADgAAAAAAAAAAAAAA&#10;AAAuAgAAZHJzL2Uyb0RvYy54bWxQSwECLQAUAAYACAAAACEATanBG90AAAAJ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73300" w:rsidRDefault="004C78B6" w:rsidP="00864BE2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32"/>
                        </w:rPr>
                        <w:t>INSTITUT ESCOLA PLA DE L’AVELLÀ</w:t>
                      </w:r>
                    </w:p>
                    <w:p w:rsidR="00073300" w:rsidRDefault="00073300" w:rsidP="00864BE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073300" w:rsidRDefault="004C78B6" w:rsidP="00864BE2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28"/>
                        </w:rPr>
                        <w:t>NORMES GENERALS DE CENTRE</w:t>
                      </w:r>
                    </w:p>
                    <w:p w:rsidR="00073300" w:rsidRDefault="00073300" w:rsidP="00864BE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vertAlign w:val="superscript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FC88B4" wp14:editId="101529ED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1266825" cy="3054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32045"/>
                          <a:ext cx="12573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3300" w:rsidRDefault="004C78B6" w:rsidP="00864B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CURS 2019-2020</w:t>
                            </w:r>
                          </w:p>
                          <w:p w:rsidR="00073300" w:rsidRDefault="00073300" w:rsidP="00864BE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85pt;margin-top:12pt;width:99.7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03OwIAAHgEAAAOAAAAZHJzL2Uyb0RvYy54bWysVNuO0zAQfUfiHyy/01zabLdR0xXaUoS0&#10;YisWPmDqOI0l37C9Tfv3jJ3S7QISEiIPzjgez5w5ZybLu6OS5MCdF0Y3tJjklHDNTCv0vqHfvm7e&#10;3VLiA+gWpNG8oSfu6d3q7ZvlYGtemt7IljuCQbSvB9vQPgRbZ5lnPVfgJ8ZyjYedcQoCbt0+ax0M&#10;GF3JrMzzm2wwrrXOMO49fl2Ph3SV4ncdZ+Gx6zwPRDYUsYW0urTu4pqtllDvHdhesDMM+AcUCoTG&#10;pJdQawhAnp34LZQSzBlvujBhRmWm6wTjqQaspsh/qeapB8tTLUiOtxea/P8Lyz4fto6IFrWjRINC&#10;ib4gaaD3kpMi0jNYX6PXk926886jGWs9dk7FN1ZBjg2dzYv5tEKSTw2d3kzLfFaN9PJjIAwdirKa&#10;T3N0YOhRLqpFkfjPXiJZ58NHbhSJRkMdIkmswuHBB8yOrj9dYmJvpGg3Qsq0cfvdvXTkACj1Jj0x&#10;PV555SY1GRq6qMoKcQB2XCchoKkscuD1PuV7dcNfB87T86fAEdgafD8CSBHG8pUI2OJSqIbeXm5D&#10;3XNoP+iWhJNF0jVOB43IvKJEcpwlNBA+1AGE/Lsflik1VhvVGvWJVjjujmdxz9rtTHtCwb1lG4GA&#10;H8CHLThseZR/wDHAvN+fwSEW+Uljny2KWWQqpM2smkf53PXJ7voENOsNThcSOpr3Ic1arEOb98/B&#10;dCLpGMGNUM6Ysb2TVudRjPNzvU9eLz+M1Q8AAAD//wMAUEsDBBQABgAIAAAAIQDSZU1X3QAAAAkB&#10;AAAPAAAAZHJzL2Rvd25yZXYueG1sTI/NSsRAEITvgu8wtOBF3MlmdaMxk0UDHl0w6wP0ZtokOD8h&#10;M/nx7W1PemqKLqq+Kg6rNWKmMfTeKdhuEhDkGq971yr4OL3ePoAIEZ1G4x0p+KYAh/LyosBc+8W9&#10;01zHVnCICzkq6GIccilD05HFsPEDOf59+tFiZDm2Uo+4cLg1Mk2SvbTYO27ocKCqo+arnqyCU9j1&#10;FZk6C/Ncv71U041d8KjU9dX6/AQi0hr/zPCLz+hQMtPZT04HYVhnCW+JCtI7vmzY7R/vQZwVZOkW&#10;ZFnI/wvKHwAAAP//AwBQSwECLQAUAAYACAAAACEAtoM4kv4AAADhAQAAEwAAAAAAAAAAAAAAAAAA&#10;AAAAW0NvbnRlbnRfVHlwZXNdLnhtbFBLAQItABQABgAIAAAAIQA4/SH/1gAAAJQBAAALAAAAAAAA&#10;AAAAAAAAAC8BAABfcmVscy8ucmVsc1BLAQItABQABgAIAAAAIQCIKs03OwIAAHgEAAAOAAAAAAAA&#10;AAAAAAAAAC4CAABkcnMvZTJvRG9jLnhtbFBLAQItABQABgAIAAAAIQDSZU1X3QAAAAk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73300" w:rsidRDefault="004C78B6" w:rsidP="00864B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CURS 2019-2020</w:t>
                      </w:r>
                    </w:p>
                    <w:p w:rsidR="00073300" w:rsidRDefault="00073300" w:rsidP="00864BE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8C4CE9" w:rsidRDefault="008C4CE9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1A636A">
      <w:pPr>
        <w:ind w:leftChars="0" w:left="0" w:firstLineChars="0" w:firstLine="0"/>
        <w:rPr>
          <w:rFonts w:ascii="Arial" w:eastAsia="Arial" w:hAnsi="Arial" w:cs="Arial"/>
        </w:rPr>
      </w:pPr>
    </w:p>
    <w:p w:rsidR="00073300" w:rsidRDefault="004C78B6" w:rsidP="00864BE2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Benvolgudes famílies,</w:t>
      </w:r>
    </w:p>
    <w:p w:rsidR="00073300" w:rsidRDefault="00073300" w:rsidP="00864BE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Comencem un nou curs escolar i amb aquest escrit us donem la benvinguda a l’escola i  us adjuntem la Normativa del Centre per al curs 2019-2020.</w:t>
      </w:r>
    </w:p>
    <w:p w:rsidR="00073300" w:rsidRDefault="00073300" w:rsidP="00864BE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Llegiu-la i tingueu-la a mà, us farà un bon servei.</w:t>
      </w:r>
    </w:p>
    <w:p w:rsidR="00073300" w:rsidRDefault="00073300" w:rsidP="00864BE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Gràcies.</w:t>
      </w:r>
    </w:p>
    <w:p w:rsidR="00073300" w:rsidRDefault="008443A6" w:rsidP="00864BE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 </w:t>
      </w:r>
      <w:r w:rsidR="004C78B6">
        <w:rPr>
          <w:rFonts w:ascii="Arial" w:eastAsia="Arial" w:hAnsi="Arial" w:cs="Arial"/>
          <w:b/>
          <w:color w:val="000000"/>
        </w:rPr>
        <w:t>ESCOLA PLA DE L' AVELLÀ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73300" w:rsidRDefault="00073300" w:rsidP="008C4CE9">
      <w:pPr>
        <w:ind w:leftChars="0" w:left="0" w:firstLineChars="0" w:firstLine="0"/>
      </w:pPr>
    </w:p>
    <w:p w:rsidR="001A636A" w:rsidRDefault="001A636A" w:rsidP="008C4CE9">
      <w:pPr>
        <w:ind w:leftChars="0" w:left="0" w:firstLineChars="0" w:firstLine="0"/>
      </w:pPr>
    </w:p>
    <w:p w:rsidR="001A636A" w:rsidRDefault="001A636A" w:rsidP="008C4CE9">
      <w:pPr>
        <w:ind w:leftChars="0" w:left="0" w:firstLineChars="0" w:firstLine="0"/>
      </w:pPr>
    </w:p>
    <w:p w:rsidR="00073300" w:rsidRDefault="004C78B6" w:rsidP="00EF7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82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INFORMACIÓ GENERAL</w:t>
      </w:r>
    </w:p>
    <w:p w:rsidR="00073300" w:rsidRDefault="00073300" w:rsidP="00864BE2">
      <w:pPr>
        <w:ind w:left="0" w:right="282" w:hanging="2"/>
        <w:rPr>
          <w:rFonts w:ascii="Arial" w:eastAsia="Arial" w:hAnsi="Arial" w:cs="Arial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DADES D’IDENTIFICACIÓ DEL CENTRE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 del centre:   </w:t>
      </w:r>
      <w:r>
        <w:rPr>
          <w:rFonts w:ascii="Arial" w:eastAsia="Arial" w:hAnsi="Arial" w:cs="Arial"/>
          <w:color w:val="000000"/>
        </w:rPr>
        <w:t>Institut Escola Pla de l’Avellà</w:t>
      </w: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Adreça</w:t>
      </w:r>
      <w:r>
        <w:rPr>
          <w:rFonts w:ascii="Arial" w:eastAsia="Arial" w:hAnsi="Arial" w:cs="Arial"/>
          <w:color w:val="000000"/>
        </w:rPr>
        <w:t xml:space="preserve">:                Avinguda </w:t>
      </w:r>
      <w:proofErr w:type="spellStart"/>
      <w:r>
        <w:rPr>
          <w:rFonts w:ascii="Arial" w:eastAsia="Arial" w:hAnsi="Arial" w:cs="Arial"/>
          <w:color w:val="000000"/>
        </w:rPr>
        <w:t>Burriac</w:t>
      </w:r>
      <w:proofErr w:type="spellEnd"/>
      <w:r>
        <w:rPr>
          <w:rFonts w:ascii="Arial" w:eastAsia="Arial" w:hAnsi="Arial" w:cs="Arial"/>
          <w:color w:val="000000"/>
        </w:rPr>
        <w:t>, 33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Codi postal:         </w:t>
      </w:r>
      <w:r>
        <w:rPr>
          <w:rFonts w:ascii="Arial" w:eastAsia="Arial" w:hAnsi="Arial" w:cs="Arial"/>
        </w:rPr>
        <w:t>08349 Cabrera de Mar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Telèfon  :             </w:t>
      </w:r>
      <w:r>
        <w:rPr>
          <w:rFonts w:ascii="Arial" w:eastAsia="Arial" w:hAnsi="Arial" w:cs="Arial"/>
        </w:rPr>
        <w:t>93 759 84 66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Fax :                    </w:t>
      </w:r>
      <w:r>
        <w:rPr>
          <w:rFonts w:ascii="Arial" w:eastAsia="Arial" w:hAnsi="Arial" w:cs="Arial"/>
        </w:rPr>
        <w:t>93 759 26 16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Mail: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 xml:space="preserve">        a8076510@xtec.cat</w:t>
      </w:r>
    </w:p>
    <w:p w:rsidR="00073300" w:rsidRDefault="004C78B6" w:rsidP="00864BE2">
      <w:pPr>
        <w:ind w:left="0" w:hanging="2"/>
      </w:pPr>
      <w:r>
        <w:rPr>
          <w:rFonts w:ascii="Arial" w:eastAsia="Arial" w:hAnsi="Arial" w:cs="Arial"/>
          <w:b/>
        </w:rPr>
        <w:t xml:space="preserve">Web:                   </w:t>
      </w:r>
      <w:r>
        <w:rPr>
          <w:rFonts w:ascii="Arial" w:eastAsia="Arial" w:hAnsi="Arial" w:cs="Arial"/>
        </w:rPr>
        <w:t>http://www.iepladelavella</w:t>
      </w:r>
      <w:r>
        <w:rPr>
          <w:rFonts w:ascii="Arial" w:eastAsia="Arial" w:hAnsi="Arial" w:cs="Arial"/>
          <w:sz w:val="22"/>
          <w:szCs w:val="22"/>
        </w:rPr>
        <w:t>.cat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Educació Infantil</w:t>
      </w:r>
    </w:p>
    <w:tbl>
      <w:tblPr>
        <w:tblStyle w:val="a"/>
        <w:tblW w:w="6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410"/>
        <w:gridCol w:w="2693"/>
      </w:tblGrid>
      <w:tr w:rsidR="00073300">
        <w:tc>
          <w:tcPr>
            <w:tcW w:w="1204" w:type="dxa"/>
          </w:tcPr>
          <w:p w:rsidR="00073300" w:rsidRDefault="00073300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d’unitats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d’alumnes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P3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P4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P5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134</w:t>
            </w:r>
          </w:p>
        </w:tc>
      </w:tr>
    </w:tbl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Educació Primària</w:t>
      </w:r>
    </w:p>
    <w:tbl>
      <w:tblPr>
        <w:tblStyle w:val="a0"/>
        <w:tblW w:w="6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410"/>
        <w:gridCol w:w="2693"/>
      </w:tblGrid>
      <w:tr w:rsidR="00073300">
        <w:tc>
          <w:tcPr>
            <w:tcW w:w="1204" w:type="dxa"/>
          </w:tcPr>
          <w:p w:rsidR="00073300" w:rsidRDefault="00073300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d’unitats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d’alumnes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1r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2n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3r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4t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5è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9A7A61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6è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</w:tcPr>
          <w:p w:rsidR="00073300" w:rsidRDefault="009A7A61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2693" w:type="dxa"/>
          </w:tcPr>
          <w:p w:rsidR="00073300" w:rsidRDefault="009A7A61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300</w:t>
            </w:r>
          </w:p>
        </w:tc>
      </w:tr>
    </w:tbl>
    <w:p w:rsidR="00073300" w:rsidRDefault="00073300" w:rsidP="00EF7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82" w:firstLineChars="0" w:firstLine="0"/>
        <w:rPr>
          <w:rFonts w:ascii="Arial" w:eastAsia="Arial" w:hAnsi="Arial" w:cs="Arial"/>
          <w:b/>
          <w:color w:val="000000"/>
        </w:rPr>
      </w:pPr>
    </w:p>
    <w:p w:rsidR="001A636A" w:rsidRDefault="001A636A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b/>
          <w:color w:val="000000"/>
        </w:rPr>
      </w:pPr>
    </w:p>
    <w:p w:rsidR="001A636A" w:rsidRDefault="001A636A" w:rsidP="00EF7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82" w:firstLineChars="0" w:firstLine="0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Educació Secundària</w:t>
      </w:r>
    </w:p>
    <w:tbl>
      <w:tblPr>
        <w:tblStyle w:val="a1"/>
        <w:tblW w:w="6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410"/>
        <w:gridCol w:w="2693"/>
      </w:tblGrid>
      <w:tr w:rsidR="00073300">
        <w:tc>
          <w:tcPr>
            <w:tcW w:w="1204" w:type="dxa"/>
          </w:tcPr>
          <w:p w:rsidR="00073300" w:rsidRDefault="00073300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d’unitats</w:t>
            </w:r>
          </w:p>
        </w:tc>
        <w:tc>
          <w:tcPr>
            <w:tcW w:w="2693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d’alumnes</w:t>
            </w:r>
          </w:p>
        </w:tc>
      </w:tr>
      <w:tr w:rsidR="00073300">
        <w:tc>
          <w:tcPr>
            <w:tcW w:w="1204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1r </w:t>
            </w:r>
          </w:p>
        </w:tc>
        <w:tc>
          <w:tcPr>
            <w:tcW w:w="2410" w:type="dxa"/>
          </w:tcPr>
          <w:p w:rsidR="00073300" w:rsidRDefault="004C78B6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073300" w:rsidRDefault="00426EC8" w:rsidP="00864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</w:tr>
    </w:tbl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CALENDARI ESCOLAR  I  VACANCES DEL CURS 2019-2020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 de setembre</w:t>
      </w:r>
      <w:r>
        <w:rPr>
          <w:rFonts w:ascii="Arial" w:eastAsia="Arial" w:hAnsi="Arial" w:cs="Arial"/>
        </w:rPr>
        <w:t xml:space="preserve">   Inici de les classes als centres docents d' educació infantil, primària i secundària.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Del 21 de desembre al 7 de gener </w:t>
      </w:r>
      <w:r>
        <w:rPr>
          <w:rFonts w:ascii="Arial" w:eastAsia="Arial" w:hAnsi="Arial" w:cs="Arial"/>
        </w:rPr>
        <w:t>(ambdós inclosos)</w:t>
      </w:r>
      <w:r>
        <w:rPr>
          <w:rFonts w:ascii="Arial" w:eastAsia="Arial" w:hAnsi="Arial" w:cs="Arial"/>
          <w:b/>
        </w:rPr>
        <w:t xml:space="preserve"> </w:t>
      </w:r>
      <w:r w:rsidR="00426EC8">
        <w:rPr>
          <w:rFonts w:ascii="Arial" w:eastAsia="Arial" w:hAnsi="Arial" w:cs="Arial"/>
        </w:rPr>
        <w:t>Vacances de Nadal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 de desembre</w:t>
      </w:r>
      <w:r>
        <w:rPr>
          <w:rFonts w:ascii="Arial" w:eastAsia="Arial" w:hAnsi="Arial" w:cs="Arial"/>
        </w:rPr>
        <w:t xml:space="preserve"> Jornada continuada (de 9 a 13h)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Del 4 al 13 d’abril  </w:t>
      </w:r>
      <w:r>
        <w:rPr>
          <w:rFonts w:ascii="Arial" w:eastAsia="Arial" w:hAnsi="Arial" w:cs="Arial"/>
        </w:rPr>
        <w:t>(ambdós inclosos) Vacances de Setmana Santa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 8 al 19 de juny</w:t>
      </w:r>
      <w:r>
        <w:rPr>
          <w:rFonts w:ascii="Arial" w:eastAsia="Arial" w:hAnsi="Arial" w:cs="Arial"/>
        </w:rPr>
        <w:t xml:space="preserve"> (ambdós inclosos) Jornada continuada (de 9 a 13h)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19 de juny </w:t>
      </w:r>
      <w:r w:rsidR="00426EC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Acaben les classes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1623B8" w:rsidRDefault="001623B8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b/>
          <w:u w:val="single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Dies festius de caràcter general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426EC8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Tenen la consideració de dies festius els que determini la disposició corresponent del Departament d’Empresa i Ocupació.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de novembre</w:t>
      </w: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</w:rPr>
        <w:t xml:space="preserve"> de desembre</w:t>
      </w: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de maig</w:t>
      </w:r>
    </w:p>
    <w:p w:rsidR="00073300" w:rsidRDefault="00073300" w:rsidP="001A636A">
      <w:pPr>
        <w:tabs>
          <w:tab w:val="left" w:pos="284"/>
        </w:tabs>
        <w:ind w:leftChars="0" w:left="0" w:right="-709" w:firstLineChars="0" w:firstLine="0"/>
        <w:rPr>
          <w:rFonts w:ascii="Arial" w:eastAsia="Arial" w:hAnsi="Arial" w:cs="Arial"/>
        </w:rPr>
      </w:pPr>
    </w:p>
    <w:p w:rsidR="00073300" w:rsidRDefault="00073300" w:rsidP="001A636A">
      <w:pPr>
        <w:tabs>
          <w:tab w:val="left" w:pos="284"/>
        </w:tabs>
        <w:ind w:leftChars="0" w:left="0" w:right="-709" w:firstLineChars="0" w:firstLine="0"/>
        <w:rPr>
          <w:rFonts w:ascii="Arial" w:eastAsia="Arial" w:hAnsi="Arial" w:cs="Arial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Dies festius de lliure disposició</w:t>
      </w:r>
    </w:p>
    <w:p w:rsidR="00073300" w:rsidRDefault="00073300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  <w:u w:val="single"/>
        </w:rPr>
      </w:pP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de novembre</w:t>
      </w: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24 </w:t>
      </w:r>
      <w:r>
        <w:rPr>
          <w:rFonts w:ascii="Arial" w:eastAsia="Arial" w:hAnsi="Arial" w:cs="Arial"/>
        </w:rPr>
        <w:t>de febrer</w:t>
      </w: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de maig</w:t>
      </w:r>
    </w:p>
    <w:p w:rsidR="00073300" w:rsidRDefault="004C78B6" w:rsidP="00864BE2">
      <w:pPr>
        <w:tabs>
          <w:tab w:val="left" w:pos="284"/>
        </w:tabs>
        <w:ind w:left="0" w:right="-70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29 </w:t>
      </w:r>
      <w:r>
        <w:rPr>
          <w:rFonts w:ascii="Arial" w:eastAsia="Arial" w:hAnsi="Arial" w:cs="Arial"/>
        </w:rPr>
        <w:t>de maig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  <w:u w:val="single"/>
        </w:rPr>
        <w:t>Festa local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  <w:u w:val="single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de juny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  <w:u w:val="single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right="-709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  <w:u w:val="single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NORMES DE FUNCIONAMENT</w:t>
      </w:r>
    </w:p>
    <w:p w:rsidR="00073300" w:rsidRDefault="00073300" w:rsidP="00864BE2">
      <w:pPr>
        <w:ind w:left="0" w:hanging="2"/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ASSISTÈNCIA</w:t>
      </w:r>
    </w:p>
    <w:p w:rsidR="00073300" w:rsidRDefault="00073300" w:rsidP="00864BE2">
      <w:pPr>
        <w:ind w:left="0" w:hanging="2"/>
        <w:rPr>
          <w:rFonts w:ascii="Arial" w:eastAsia="Arial" w:hAnsi="Arial" w:cs="Arial"/>
          <w:u w:val="single"/>
        </w:rPr>
      </w:pPr>
    </w:p>
    <w:p w:rsidR="00073300" w:rsidRDefault="00426EC8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L’assistència a l’e</w:t>
      </w:r>
      <w:r w:rsidR="004C78B6">
        <w:rPr>
          <w:rFonts w:ascii="Arial" w:eastAsia="Arial" w:hAnsi="Arial" w:cs="Arial"/>
        </w:rPr>
        <w:t xml:space="preserve">scola és obligatòria, per tant, els pares comunicaran, de manera immediata, el motiu de l’absència del seu fill/a. Els pares dels alumnes  de cicle </w:t>
      </w:r>
      <w:r>
        <w:rPr>
          <w:rFonts w:ascii="Arial" w:eastAsia="Arial" w:hAnsi="Arial" w:cs="Arial"/>
        </w:rPr>
        <w:t>inicial i cicle mitjà d’educació p</w:t>
      </w:r>
      <w:r w:rsidR="004C78B6">
        <w:rPr>
          <w:rFonts w:ascii="Arial" w:eastAsia="Arial" w:hAnsi="Arial" w:cs="Arial"/>
        </w:rPr>
        <w:t>rimària utilitzaran l’agenda dels seus fills per comunicar les faltes d’assistència i els retards.</w:t>
      </w:r>
    </w:p>
    <w:p w:rsidR="00073300" w:rsidRDefault="00594235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pares de cicle superior d’educació p</w:t>
      </w:r>
      <w:r w:rsidR="004C78B6">
        <w:rPr>
          <w:rFonts w:ascii="Arial" w:eastAsia="Arial" w:hAnsi="Arial" w:cs="Arial"/>
        </w:rPr>
        <w:t xml:space="preserve">rimària i d’ESO utilitzaran l’aplicació </w:t>
      </w:r>
      <w:proofErr w:type="spellStart"/>
      <w:r w:rsidR="004C78B6">
        <w:rPr>
          <w:rFonts w:ascii="Arial" w:eastAsia="Arial" w:hAnsi="Arial" w:cs="Arial"/>
          <w:i/>
        </w:rPr>
        <w:t>Additio</w:t>
      </w:r>
      <w:proofErr w:type="spellEnd"/>
      <w:r w:rsidR="004C78B6">
        <w:rPr>
          <w:rFonts w:ascii="Arial" w:eastAsia="Arial" w:hAnsi="Arial" w:cs="Arial"/>
        </w:rPr>
        <w:t>.</w:t>
      </w:r>
    </w:p>
    <w:p w:rsidR="00073300" w:rsidRDefault="004C78B6" w:rsidP="00864BE2">
      <w:pPr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En cas de retards o absències repetides s’iniciarà el protocol d’absentisme escolar.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  <w:color w:val="434343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1A636A" w:rsidRDefault="001A636A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1623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HORARIS</w:t>
      </w:r>
    </w:p>
    <w:p w:rsidR="00073300" w:rsidRDefault="00073300" w:rsidP="00864BE2">
      <w:pPr>
        <w:ind w:left="0" w:hanging="2"/>
      </w:pPr>
    </w:p>
    <w:p w:rsidR="00073300" w:rsidRPr="00594235" w:rsidRDefault="00594235" w:rsidP="00864BE2">
      <w:pPr>
        <w:ind w:left="0" w:hanging="2"/>
        <w:rPr>
          <w:rFonts w:ascii="Arial" w:eastAsia="Arial" w:hAnsi="Arial" w:cs="Arial"/>
          <w:u w:val="single"/>
        </w:rPr>
      </w:pPr>
      <w:r w:rsidRPr="00594235">
        <w:rPr>
          <w:rFonts w:ascii="Arial" w:eastAsia="Arial" w:hAnsi="Arial" w:cs="Arial"/>
          <w:b/>
          <w:u w:val="single"/>
        </w:rPr>
        <w:t>EDUCACIÓ INFANTIL I</w:t>
      </w:r>
      <w:r w:rsidR="004C78B6" w:rsidRPr="00594235">
        <w:rPr>
          <w:rFonts w:ascii="Arial" w:eastAsia="Arial" w:hAnsi="Arial" w:cs="Arial"/>
          <w:b/>
          <w:u w:val="single"/>
        </w:rPr>
        <w:t xml:space="preserve"> PRIMÀRIA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HORARI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MATÍ</w:t>
      </w:r>
      <w:r>
        <w:rPr>
          <w:rFonts w:ascii="Arial" w:eastAsia="Arial" w:hAnsi="Arial" w:cs="Arial"/>
          <w:b/>
          <w:color w:val="000000"/>
          <w:u w:val="single"/>
        </w:rPr>
        <w:tab/>
      </w:r>
      <w:r w:rsidR="001623B8">
        <w:rPr>
          <w:rFonts w:ascii="Arial" w:eastAsia="Arial" w:hAnsi="Arial" w:cs="Arial"/>
          <w:b/>
          <w:color w:val="000000"/>
        </w:rPr>
        <w:t xml:space="preserve">                  </w:t>
      </w:r>
      <w:r>
        <w:rPr>
          <w:rFonts w:ascii="Arial" w:eastAsia="Arial" w:hAnsi="Arial" w:cs="Arial"/>
          <w:b/>
          <w:color w:val="000000"/>
          <w:u w:val="single"/>
        </w:rPr>
        <w:t>TARDA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ENTRADA</w:t>
      </w:r>
      <w:r w:rsidR="001623B8">
        <w:rPr>
          <w:rFonts w:ascii="Arial" w:eastAsia="Arial" w:hAnsi="Arial" w:cs="Arial"/>
        </w:rPr>
        <w:tab/>
      </w:r>
      <w:r w:rsidR="001623B8">
        <w:rPr>
          <w:rFonts w:ascii="Arial" w:eastAsia="Arial" w:hAnsi="Arial" w:cs="Arial"/>
        </w:rPr>
        <w:tab/>
        <w:t>9.00 h</w:t>
      </w:r>
      <w:r w:rsidR="001623B8">
        <w:rPr>
          <w:rFonts w:ascii="Arial" w:eastAsia="Arial" w:hAnsi="Arial" w:cs="Arial"/>
        </w:rPr>
        <w:tab/>
      </w:r>
      <w:r w:rsidR="001623B8"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>15.00 h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SORTIDA</w:t>
      </w:r>
      <w:r w:rsidR="001623B8">
        <w:rPr>
          <w:rFonts w:ascii="Arial" w:eastAsia="Arial" w:hAnsi="Arial" w:cs="Arial"/>
        </w:rPr>
        <w:tab/>
      </w:r>
      <w:r w:rsidR="001623B8">
        <w:rPr>
          <w:rFonts w:ascii="Arial" w:eastAsia="Arial" w:hAnsi="Arial" w:cs="Arial"/>
        </w:rPr>
        <w:tab/>
        <w:t>12.30 h</w:t>
      </w:r>
      <w:r w:rsidR="001623B8"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 16.30 h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EDUCACIÓ SECUNDÀRIA OBLIGATÒRIA</w:t>
      </w:r>
    </w:p>
    <w:p w:rsidR="00073300" w:rsidRDefault="00073300" w:rsidP="00864BE2">
      <w:pPr>
        <w:ind w:left="0" w:hanging="2"/>
      </w:pPr>
    </w:p>
    <w:p w:rsidR="00073300" w:rsidRDefault="004C78B6" w:rsidP="00864BE2">
      <w:pPr>
        <w:keepNext/>
        <w:ind w:left="0" w:hanging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HORARI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MATÍ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>
        <w:rPr>
          <w:rFonts w:ascii="Arial" w:eastAsia="Arial" w:hAnsi="Arial" w:cs="Arial"/>
          <w:b/>
          <w:u w:val="single"/>
        </w:rPr>
        <w:t>TARDA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dilluns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 8.00h a 14.30h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dimarts</w:t>
      </w:r>
      <w:r>
        <w:rPr>
          <w:rFonts w:ascii="Arial" w:eastAsia="Arial" w:hAnsi="Arial" w:cs="Arial"/>
        </w:rPr>
        <w:tab/>
        <w:t xml:space="preserve">de 8.00h a 13.30h  </w:t>
      </w:r>
      <w:r>
        <w:rPr>
          <w:rFonts w:ascii="Arial" w:eastAsia="Arial" w:hAnsi="Arial" w:cs="Arial"/>
        </w:rPr>
        <w:tab/>
        <w:t xml:space="preserve">    15.00h a 17.00h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dimecres</w:t>
      </w:r>
      <w:r>
        <w:rPr>
          <w:rFonts w:ascii="Arial" w:eastAsia="Arial" w:hAnsi="Arial" w:cs="Arial"/>
        </w:rPr>
        <w:tab/>
        <w:t>de 8.00h a 12.30h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dijous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 8.00h a 13.30h  </w:t>
      </w:r>
      <w:r>
        <w:rPr>
          <w:rFonts w:ascii="Arial" w:eastAsia="Arial" w:hAnsi="Arial" w:cs="Arial"/>
        </w:rPr>
        <w:tab/>
        <w:t xml:space="preserve">    15.00h a 17.00h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divendres</w:t>
      </w:r>
      <w:r>
        <w:rPr>
          <w:rFonts w:ascii="Arial" w:eastAsia="Arial" w:hAnsi="Arial" w:cs="Arial"/>
        </w:rPr>
        <w:tab/>
        <w:t>de 8.00h a 14.30h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Pr="001A636A" w:rsidRDefault="004C78B6" w:rsidP="001A636A">
      <w:pPr>
        <w:ind w:left="0" w:hanging="2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Hi haurà servei de menjador cada dia. Els alumnes que es quedin a dinar podran estar fins les 15.00h al centre</w:t>
      </w:r>
      <w:r w:rsidR="00594235">
        <w:rPr>
          <w:rFonts w:ascii="Arial" w:eastAsia="Arial" w:hAnsi="Arial" w:cs="Arial"/>
        </w:rPr>
        <w:t>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</w:rPr>
      </w:pPr>
    </w:p>
    <w:p w:rsidR="001623B8" w:rsidRDefault="001623B8" w:rsidP="00864BE2">
      <w:pPr>
        <w:ind w:left="0" w:hanging="2"/>
        <w:rPr>
          <w:rFonts w:ascii="Arial" w:eastAsia="Arial" w:hAnsi="Arial" w:cs="Arial"/>
          <w:b/>
        </w:rPr>
      </w:pPr>
    </w:p>
    <w:p w:rsidR="00073300" w:rsidRDefault="004C78B6" w:rsidP="00864BE2">
      <w:pPr>
        <w:ind w:left="0" w:hanging="2"/>
      </w:pPr>
      <w:r>
        <w:rPr>
          <w:rFonts w:ascii="Arial" w:eastAsia="Arial" w:hAnsi="Arial" w:cs="Arial"/>
          <w:b/>
        </w:rPr>
        <w:t>ENTRADES I SORTIDES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L’activitat escolar comença a les 8.00</w:t>
      </w:r>
      <w:r w:rsidR="00594235">
        <w:rPr>
          <w:rFonts w:ascii="Arial" w:eastAsia="Arial" w:hAnsi="Arial" w:cs="Arial"/>
        </w:rPr>
        <w:t xml:space="preserve">h per ESO i a les 9.00h </w:t>
      </w:r>
      <w:r>
        <w:rPr>
          <w:rFonts w:ascii="Arial" w:eastAsia="Arial" w:hAnsi="Arial" w:cs="Arial"/>
        </w:rPr>
        <w:t>per educació infantil i primària. Per afavorir la puntualitat de l’inici de l’activitat, les portes de l’escola s’obren a  les 7.55h (per ESO) i a les 8.55h (per infantil i primària).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migdia, a les 12.30 h. A la tar</w:t>
      </w:r>
      <w:r w:rsidR="00594235">
        <w:rPr>
          <w:rFonts w:ascii="Arial" w:eastAsia="Arial" w:hAnsi="Arial" w:cs="Arial"/>
        </w:rPr>
        <w:t>da, a les 15.00h  i a les 16.25</w:t>
      </w:r>
      <w:r>
        <w:rPr>
          <w:rFonts w:ascii="Arial" w:eastAsia="Arial" w:hAnsi="Arial" w:cs="Arial"/>
        </w:rPr>
        <w:t>h i a les 16.55h. Les portes estaran 5 minuts obertes.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:rsidR="00073300" w:rsidRDefault="00C933EF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Els alumnes d’educació i</w:t>
      </w:r>
      <w:r w:rsidR="004C78B6">
        <w:rPr>
          <w:rFonts w:ascii="Arial" w:eastAsia="Arial" w:hAnsi="Arial" w:cs="Arial"/>
          <w:b/>
        </w:rPr>
        <w:t xml:space="preserve">nfantil faran l’entrada del matí per l’Avinguda </w:t>
      </w:r>
      <w:proofErr w:type="spellStart"/>
      <w:r w:rsidR="004C78B6">
        <w:rPr>
          <w:rFonts w:ascii="Arial" w:eastAsia="Arial" w:hAnsi="Arial" w:cs="Arial"/>
          <w:b/>
        </w:rPr>
        <w:t>Burriac</w:t>
      </w:r>
      <w:proofErr w:type="spellEnd"/>
      <w:r w:rsidR="004C78B6">
        <w:rPr>
          <w:rFonts w:ascii="Arial" w:eastAsia="Arial" w:hAnsi="Arial" w:cs="Arial"/>
          <w:b/>
        </w:rPr>
        <w:t>. Totes les altres entrades i sortides es faran pel c/ Montnegre, entrada principal de l’escola.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 cas de retard, els acompanyants dels alumnes d’educació infantil i els alumnes d’educació primària i secundària no podran anar directament a les seves aules. S’esperaran al vestíbul de l’edifici de primària.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Educació Infantil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acompanyants dels alumnes de </w:t>
      </w:r>
      <w:r>
        <w:rPr>
          <w:rFonts w:ascii="Arial" w:eastAsia="Arial" w:hAnsi="Arial" w:cs="Arial"/>
          <w:b/>
        </w:rPr>
        <w:t>P3</w:t>
      </w:r>
      <w:r>
        <w:rPr>
          <w:rFonts w:ascii="Arial" w:eastAsia="Arial" w:hAnsi="Arial" w:cs="Arial"/>
        </w:rPr>
        <w:t xml:space="preserve"> portaran els infants a deixar la motxilla al penjador i el portaran a la porta de l’aula on s’acomiadaran d’ells. 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Els alumnes de </w:t>
      </w:r>
      <w:r>
        <w:rPr>
          <w:rFonts w:ascii="Arial" w:eastAsia="Arial" w:hAnsi="Arial" w:cs="Arial"/>
          <w:b/>
        </w:rPr>
        <w:t>P4 i P5</w:t>
      </w:r>
      <w:r>
        <w:rPr>
          <w:rFonts w:ascii="Arial" w:eastAsia="Arial" w:hAnsi="Arial" w:cs="Arial"/>
        </w:rPr>
        <w:t xml:space="preserve">, i els seus acompanyants , faran l’entrada per l’extensió de pati de la seva aula on les mestres els acolliran. 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l’hora de sortir, els pares recolliran els infants per l’extensió de pati de la seva aula.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Els alumnes d’educació infantil no podran romandre al pati del centre un cop acabada l’activitat escolar</w:t>
      </w:r>
      <w:r>
        <w:rPr>
          <w:rFonts w:ascii="Arial" w:eastAsia="Arial" w:hAnsi="Arial" w:cs="Arial"/>
        </w:rPr>
        <w:t>.</w:t>
      </w:r>
    </w:p>
    <w:p w:rsidR="00073300" w:rsidRDefault="00073300" w:rsidP="00EF7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u w:val="single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Educació primària i secundària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alumnes d’educació primària i secundària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entraran sols, sense fer fila, a les seves aules on els mestres els acolliran. 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l’hora de sortir, els pares recolliran els infants de </w:t>
      </w:r>
      <w:r>
        <w:rPr>
          <w:rFonts w:ascii="Arial" w:eastAsia="Arial" w:hAnsi="Arial" w:cs="Arial"/>
          <w:b/>
        </w:rPr>
        <w:t>cicle inicial</w:t>
      </w:r>
      <w:r>
        <w:rPr>
          <w:rFonts w:ascii="Arial" w:eastAsia="Arial" w:hAnsi="Arial" w:cs="Arial"/>
        </w:rPr>
        <w:t xml:space="preserve"> a les portes d’entrada situades en el pati de primària. 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 alumnes de </w:t>
      </w:r>
      <w:r>
        <w:rPr>
          <w:rFonts w:ascii="Arial" w:eastAsia="Arial" w:hAnsi="Arial" w:cs="Arial"/>
          <w:b/>
        </w:rPr>
        <w:t>cicle mitjà, cicle superior i secundària</w:t>
      </w:r>
      <w:r>
        <w:rPr>
          <w:rFonts w:ascii="Arial" w:eastAsia="Arial" w:hAnsi="Arial" w:cs="Arial"/>
        </w:rPr>
        <w:t>, entraran i sortiran sols. Els acompanyants estaran fora del recinte escolar.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responsables d’acompanyar els infants 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d’educació infantil i cicle inicial a l’escola són els pares o aquelles persones en qui ells deleguin, fet que s’ha de comunicar sempre a l’escola.  És imprescindible tenir coneixement de totes les persones que en algun moment recolliran els infants, d’altra manera i per seguretat no se’ls permetrà la sortida de l’escola.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numPr>
          <w:ilvl w:val="0"/>
          <w:numId w:val="1"/>
        </w:numPr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Per al millor funcionament del Centre cal respectar els horaris d’entrada i sortida. 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numPr>
          <w:ilvl w:val="0"/>
          <w:numId w:val="1"/>
        </w:numPr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Preguem que no romangueu en el recinte de l’escola un cop començada i acabada l’activitat escolar i que, en cas de retard, porteu </w:t>
      </w:r>
      <w:r>
        <w:rPr>
          <w:rFonts w:ascii="Arial" w:eastAsia="Arial" w:hAnsi="Arial" w:cs="Arial"/>
          <w:b/>
          <w:i/>
          <w:u w:val="single"/>
        </w:rPr>
        <w:t>una justificació per escrit.</w:t>
      </w:r>
    </w:p>
    <w:p w:rsidR="00073300" w:rsidRDefault="00073300" w:rsidP="00864BE2">
      <w:pPr>
        <w:ind w:left="0" w:hanging="2"/>
        <w:rPr>
          <w:rFonts w:ascii="Arial" w:eastAsia="Arial" w:hAnsi="Arial" w:cs="Arial"/>
          <w:vertAlign w:val="superscript"/>
        </w:rPr>
      </w:pPr>
    </w:p>
    <w:p w:rsidR="00073300" w:rsidRDefault="004C78B6" w:rsidP="00864BE2">
      <w:pPr>
        <w:numPr>
          <w:ilvl w:val="0"/>
          <w:numId w:val="1"/>
        </w:numPr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No es pot circular pel recinte escolar amb patinet,  amb bicicleta i d’altres vehicles.</w:t>
      </w:r>
    </w:p>
    <w:p w:rsidR="00073300" w:rsidRDefault="00073300" w:rsidP="00864BE2">
      <w:pPr>
        <w:ind w:left="0" w:hanging="2"/>
        <w:rPr>
          <w:rFonts w:ascii="Arial" w:eastAsia="Arial" w:hAnsi="Arial" w:cs="Arial"/>
          <w:vertAlign w:val="superscript"/>
        </w:rPr>
      </w:pPr>
    </w:p>
    <w:p w:rsidR="00073300" w:rsidRDefault="004C78B6" w:rsidP="00864BE2">
      <w:pPr>
        <w:numPr>
          <w:ilvl w:val="0"/>
          <w:numId w:val="1"/>
        </w:numPr>
        <w:ind w:left="0" w:hanging="2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No es podrà accedir a les aules un cop finalitzada l’activitat escolar.</w:t>
      </w:r>
    </w:p>
    <w:p w:rsidR="00073300" w:rsidRDefault="00073300" w:rsidP="00864BE2">
      <w:pPr>
        <w:ind w:left="0" w:hanging="2"/>
        <w:rPr>
          <w:rFonts w:ascii="Arial" w:eastAsia="Arial" w:hAnsi="Arial" w:cs="Arial"/>
          <w:vertAlign w:val="superscript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IMPORTANT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 </w:t>
      </w:r>
      <w:r w:rsidR="00C933EF">
        <w:rPr>
          <w:rFonts w:ascii="Arial" w:eastAsia="Arial" w:hAnsi="Arial" w:cs="Arial"/>
          <w:b/>
          <w:color w:val="000000"/>
        </w:rPr>
        <w:t xml:space="preserve">tal de </w:t>
      </w:r>
      <w:r>
        <w:rPr>
          <w:rFonts w:ascii="Arial" w:eastAsia="Arial" w:hAnsi="Arial" w:cs="Arial"/>
          <w:b/>
          <w:color w:val="000000"/>
        </w:rPr>
        <w:t>respectar les entrades i sortides dels alumnes, les famílies que tinguin fills/es als dos edificis, es desplaçaran pel PATI, evitant, en tot moment, passar per dins de l’edifici.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</w:rPr>
        <w:t>ACOLLIDA DELS INFANTS DE P3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tal d’afavorir l’acollida i l’adaptació dels nens i nenes de P3, la seva entrada a l’escola serà progressiva. A cada família se li indicarà quan haurà de venir el seu fill o la seva filla.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623B8" w:rsidRDefault="001623B8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623B8" w:rsidRDefault="001623B8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REUNIONS D’AULA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Pr="001A636A" w:rsidRDefault="004C78B6" w:rsidP="001A6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principi de curs, l’escola convocarà una reunió d’aula de pares d’alumnes per parlar de:  metodologia, objectius, hàbits, organització i funcionament del grup - classe. Durant el curs, si s’escau, se’n realitzaran d’altres.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ENTREVISTES PERSONALS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 realitzarà 1 entrevista com a mínim durant el curs. Es poden concertar tant per part dels pares com de la tutora. És important l’assistència del pare i de la mare. 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 concertar l’entrevista amb la tutora </w:t>
      </w:r>
      <w:r w:rsidR="00C933EF">
        <w:rPr>
          <w:rFonts w:ascii="Arial" w:eastAsia="Arial" w:hAnsi="Arial" w:cs="Arial"/>
        </w:rPr>
        <w:t xml:space="preserve">amb </w:t>
      </w:r>
      <w:r>
        <w:rPr>
          <w:rFonts w:ascii="Arial" w:eastAsia="Arial" w:hAnsi="Arial" w:cs="Arial"/>
        </w:rPr>
        <w:t>uns dies d’antelació.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Les entrevistes amb els pares d’alumnes de </w:t>
      </w:r>
      <w:r w:rsidR="00C933EF">
        <w:rPr>
          <w:rFonts w:ascii="Arial" w:eastAsia="Arial" w:hAnsi="Arial" w:cs="Arial"/>
        </w:rPr>
        <w:t>cicle inicial i cicle mitjà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color w:val="000000"/>
        </w:rPr>
        <w:t>primària es concertaran a través de l’agenda. Les de cicle su</w:t>
      </w:r>
      <w:r>
        <w:rPr>
          <w:rFonts w:ascii="Arial" w:eastAsia="Arial" w:hAnsi="Arial" w:cs="Arial"/>
        </w:rPr>
        <w:t xml:space="preserve">perior i ESO mitjançant l’aplicació </w:t>
      </w:r>
      <w:proofErr w:type="spellStart"/>
      <w:r>
        <w:rPr>
          <w:rFonts w:ascii="Arial" w:eastAsia="Arial" w:hAnsi="Arial" w:cs="Arial"/>
          <w:i/>
        </w:rPr>
        <w:t>Additio</w:t>
      </w:r>
      <w:proofErr w:type="spellEnd"/>
      <w:r w:rsidR="00C933EF">
        <w:rPr>
          <w:rFonts w:ascii="Arial" w:eastAsia="Arial" w:hAnsi="Arial" w:cs="Arial"/>
          <w:i/>
        </w:rPr>
        <w:t>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INFORMES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Els tutors lliuraran els següents informes: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P3, P4 i P5:</w:t>
      </w:r>
      <w:r>
        <w:rPr>
          <w:rFonts w:ascii="Arial" w:eastAsia="Arial" w:hAnsi="Arial" w:cs="Arial"/>
          <w:color w:val="000000"/>
        </w:rPr>
        <w:t xml:space="preserve"> dos informes. Un a finals de gener i un altre el mes de juny.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Primària:</w:t>
      </w:r>
      <w:r>
        <w:rPr>
          <w:rFonts w:ascii="Arial" w:eastAsia="Arial" w:hAnsi="Arial" w:cs="Arial"/>
          <w:color w:val="000000"/>
        </w:rPr>
        <w:t xml:space="preserve"> tres informes, un al final de cada trimestre.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ESO: </w:t>
      </w:r>
      <w:r>
        <w:rPr>
          <w:rFonts w:ascii="Arial" w:eastAsia="Arial" w:hAnsi="Arial" w:cs="Arial"/>
        </w:rPr>
        <w:t xml:space="preserve">5 informes: un de </w:t>
      </w:r>
      <w:proofErr w:type="spellStart"/>
      <w:r>
        <w:rPr>
          <w:rFonts w:ascii="Arial" w:eastAsia="Arial" w:hAnsi="Arial" w:cs="Arial"/>
        </w:rPr>
        <w:t>preavaluació</w:t>
      </w:r>
      <w:proofErr w:type="spellEnd"/>
      <w:r>
        <w:rPr>
          <w:rFonts w:ascii="Arial" w:eastAsia="Arial" w:hAnsi="Arial" w:cs="Arial"/>
        </w:rPr>
        <w:t xml:space="preserve"> i un al final de cada trimestre, a més de l’informe de final de curs.</w:t>
      </w:r>
    </w:p>
    <w:p w:rsidR="00073300" w:rsidRDefault="00073300" w:rsidP="001A6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EXCURSIONS I SORTIDES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Les sortides que organitza l’escola formen part de la programació. És per això, que és important l’assistència de tots els alumnes. En cas de no anar-hi, s’ha de justificar el motiu. A educació primària es farà servir l’agenda per a aquestes justificacions. A l</w:t>
      </w:r>
      <w:r>
        <w:rPr>
          <w:rFonts w:ascii="Arial" w:eastAsia="Arial" w:hAnsi="Arial" w:cs="Arial"/>
        </w:rPr>
        <w:t xml:space="preserve">’ESO es comunicarà mitjançant l’aplicació </w:t>
      </w:r>
      <w:proofErr w:type="spellStart"/>
      <w:r>
        <w:rPr>
          <w:rFonts w:ascii="Arial" w:eastAsia="Arial" w:hAnsi="Arial" w:cs="Arial"/>
          <w:i/>
        </w:rPr>
        <w:t>Additio</w:t>
      </w:r>
      <w:proofErr w:type="spellEnd"/>
      <w:r>
        <w:rPr>
          <w:rFonts w:ascii="Arial" w:eastAsia="Arial" w:hAnsi="Arial" w:cs="Arial"/>
          <w:i/>
        </w:rPr>
        <w:t>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MALALTIES 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Quan hi ha símptomes de malaltia no s’ha de dur el nen/a a</w:t>
      </w:r>
      <w:r>
        <w:rPr>
          <w:rFonts w:ascii="Arial" w:eastAsia="Arial" w:hAnsi="Arial" w:cs="Arial"/>
        </w:rPr>
        <w:t>l centre</w:t>
      </w:r>
      <w:r>
        <w:rPr>
          <w:rFonts w:ascii="Arial" w:eastAsia="Arial" w:hAnsi="Arial" w:cs="Arial"/>
          <w:color w:val="000000"/>
        </w:rPr>
        <w:t xml:space="preserve">. Cal que l’alumne que presenti febre, descomposició, erupcions a la pell (excepte si el metge certifica, per escrit que no és contagiosa), paràsits (polls)… es quedin a casa, per la seguretat de tots. Cal també que respecteu els períodes d’incubació o de convalescència i que ho comuniqueu a l’escola </w:t>
      </w:r>
      <w:r>
        <w:rPr>
          <w:rFonts w:ascii="Arial" w:eastAsia="Arial" w:hAnsi="Arial" w:cs="Arial"/>
          <w:b/>
          <w:color w:val="000000"/>
        </w:rPr>
        <w:t>(937598466)</w:t>
      </w:r>
      <w:r>
        <w:rPr>
          <w:rFonts w:ascii="Arial" w:eastAsia="Arial" w:hAnsi="Arial" w:cs="Arial"/>
          <w:color w:val="000000"/>
        </w:rPr>
        <w:t xml:space="preserve"> i al servei de menjador </w:t>
      </w:r>
      <w:r>
        <w:rPr>
          <w:rFonts w:ascii="Arial" w:eastAsia="Arial" w:hAnsi="Arial" w:cs="Arial"/>
          <w:b/>
          <w:color w:val="000000"/>
        </w:rPr>
        <w:t>(681211060).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A636A" w:rsidRDefault="001A636A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A636A" w:rsidRDefault="001A636A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623B8" w:rsidRDefault="001623B8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MEDICAMENTS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Sempre que sigui possible, intenteu combinar els horaris de la medicació per tal de no haver-la d’administrar a l’escola.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L’administració de medicament als alumnes en horari escolar o de menjador es farà amb la recepta d’un metge col·legiat i l’autorització del pare, mare o tutor legal on ha de figurar el nom de l’alumne, l’horari i la dosi que ha de prendre.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l’escola hi ha impresos per a aquesta finalitat. 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Cal portar els medicaments amb la </w:t>
      </w:r>
      <w:r>
        <w:rPr>
          <w:rFonts w:ascii="Arial" w:eastAsia="Arial" w:hAnsi="Arial" w:cs="Arial"/>
          <w:b/>
          <w:color w:val="000000"/>
        </w:rPr>
        <w:t>dosi exacta</w:t>
      </w:r>
      <w:r>
        <w:rPr>
          <w:rFonts w:ascii="Arial" w:eastAsia="Arial" w:hAnsi="Arial" w:cs="Arial"/>
          <w:color w:val="000000"/>
        </w:rPr>
        <w:t xml:space="preserve"> que s’ha d’administrar al nen/a i lliurar-los directament al tutor/a de l’infant.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L’escola disposarà d’un antitèrmic per subministrar en cas d’emergència sota la vostra autorització.</w:t>
      </w:r>
    </w:p>
    <w:p w:rsidR="00073300" w:rsidRDefault="00073300" w:rsidP="00864BE2">
      <w:pPr>
        <w:ind w:left="0" w:hanging="2"/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 I LLIBRES DE TEXT</w:t>
      </w:r>
    </w:p>
    <w:p w:rsidR="00073300" w:rsidRDefault="00073300" w:rsidP="00864BE2">
      <w:pPr>
        <w:ind w:left="0" w:hanging="2"/>
        <w:rPr>
          <w:rFonts w:ascii="Arial" w:eastAsia="Arial" w:hAnsi="Arial" w:cs="Arial"/>
          <w:u w:val="single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material i els llibres de text que s’utilitzen a l’escola estan socialitzats. Es paga una quota anual per aquest concepte. L’ AMPA lliurarà els llibres de text durant els primers dies de setembre a les famílies. Al llarg del curs, els alumnes rebran a les aules el material necessari.</w:t>
      </w:r>
    </w:p>
    <w:p w:rsidR="00073300" w:rsidRDefault="00073300" w:rsidP="00864BE2">
      <w:pPr>
        <w:ind w:left="0" w:hanging="2"/>
        <w:rPr>
          <w:rFonts w:ascii="Arial" w:eastAsia="Arial" w:hAnsi="Arial" w:cs="Arial"/>
          <w:u w:val="single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PSICOMOTRICITAT  I  EDUCACIÓ FÍSICA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nens i nenes </w:t>
      </w:r>
      <w:r>
        <w:rPr>
          <w:rFonts w:ascii="Arial" w:eastAsia="Arial" w:hAnsi="Arial" w:cs="Arial"/>
          <w:b/>
        </w:rPr>
        <w:t>d’educació infantil</w:t>
      </w:r>
      <w:r>
        <w:rPr>
          <w:rFonts w:ascii="Arial" w:eastAsia="Arial" w:hAnsi="Arial" w:cs="Arial"/>
        </w:rPr>
        <w:t>, el dia que fan psicomotricitat, cal que portin xandall o roba còmoda i sabatilles esportives cordades amb “</w:t>
      </w:r>
      <w:proofErr w:type="spellStart"/>
      <w:r>
        <w:rPr>
          <w:rFonts w:ascii="Arial" w:eastAsia="Arial" w:hAnsi="Arial" w:cs="Arial"/>
        </w:rPr>
        <w:t>velcro</w:t>
      </w:r>
      <w:proofErr w:type="spellEnd"/>
      <w:r>
        <w:rPr>
          <w:rFonts w:ascii="Arial" w:eastAsia="Arial" w:hAnsi="Arial" w:cs="Arial"/>
        </w:rPr>
        <w:t xml:space="preserve">”. 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Els alumnes de </w:t>
      </w:r>
      <w:r>
        <w:rPr>
          <w:rFonts w:ascii="Arial" w:eastAsia="Arial" w:hAnsi="Arial" w:cs="Arial"/>
          <w:b/>
          <w:color w:val="000000"/>
        </w:rPr>
        <w:t>cicle inicial,</w:t>
      </w:r>
      <w:r>
        <w:rPr>
          <w:rFonts w:ascii="Arial" w:eastAsia="Arial" w:hAnsi="Arial" w:cs="Arial"/>
          <w:color w:val="000000"/>
        </w:rPr>
        <w:t xml:space="preserve"> cal que portin xandall o roba còmoda i sabatilles esportives. També necessiten un necesser amb una tovallola petita (de tocador), una pinta i una samarreta de recanvi.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Els alumnes de </w:t>
      </w:r>
      <w:r>
        <w:rPr>
          <w:rFonts w:ascii="Arial" w:eastAsia="Arial" w:hAnsi="Arial" w:cs="Arial"/>
          <w:b/>
          <w:color w:val="000000"/>
        </w:rPr>
        <w:t>cicle mitjà, superior i secundària</w:t>
      </w:r>
      <w:r>
        <w:rPr>
          <w:rFonts w:ascii="Arial" w:eastAsia="Arial" w:hAnsi="Arial" w:cs="Arial"/>
          <w:color w:val="000000"/>
        </w:rPr>
        <w:t xml:space="preserve"> es dutxaran després de l’activitat d’</w:t>
      </w:r>
      <w:r w:rsidR="00237D11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ducació </w:t>
      </w:r>
      <w:r w:rsidR="00237D11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>ísica. Per tant, han de portar una tovallola de dutxa, sabó, sabatilles de goma i una muda.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Natació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alumnes de cicle inicial fan natació una vegada a la setmana durant un trimestre. Els alumnes de 1r hi van durant el 3r trimestre i els alumnes de 2n hi van durant el 1r trimestre.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ESMORZAR </w:t>
      </w:r>
    </w:p>
    <w:p w:rsidR="00073300" w:rsidRDefault="00073300" w:rsidP="00864BE2">
      <w:pPr>
        <w:ind w:left="0" w:hanging="2"/>
        <w:rPr>
          <w:rFonts w:ascii="Arial" w:eastAsia="Arial" w:hAnsi="Arial" w:cs="Arial"/>
          <w:u w:val="single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Educació  Infantil</w:t>
      </w:r>
    </w:p>
    <w:p w:rsidR="00073300" w:rsidRDefault="00073300" w:rsidP="00864BE2">
      <w:pPr>
        <w:ind w:left="0" w:hanging="2"/>
        <w:rPr>
          <w:rFonts w:ascii="Arial" w:eastAsia="Arial" w:hAnsi="Arial" w:cs="Arial"/>
          <w:u w:val="single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Els alumnes d’educació infantil esmorzaran a l’aula.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Els nens han d’haver esmorzat a casa. A l’escola recomanem portar petits entrepans, fruita (pelada i tallada), iogurt o galetes, i res de  pastissets, sucs o altres llaminadures. Cal que tots els aliments els portin a dintre d’una carmanyola no massa gran.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Portaran l’esmorzar a dins d’una bossa on també hi haurà un tovalló de roba.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Educació Primària i secundària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alumnes de primària i secundària esmorzaran a mig matí (han d’haver esmorzat a casa prèviament). Poden portar petits entrepans, galetes,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, dintre d’una carmanyola però no sucs, làctics ni refrescos.</w:t>
      </w:r>
    </w:p>
    <w:p w:rsidR="00073300" w:rsidRDefault="00073300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ANIVERSARIS</w:t>
      </w:r>
    </w:p>
    <w:p w:rsidR="00073300" w:rsidRDefault="00073300" w:rsidP="00864BE2">
      <w:pPr>
        <w:ind w:left="0" w:hanging="2"/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 de voler convidar als companys, per l’aniversari del nen/a, poden portar un pastís, coca o similar que no s’hagi de posar a la nevera. </w:t>
      </w:r>
    </w:p>
    <w:p w:rsidR="00073300" w:rsidRDefault="004C78B6" w:rsidP="00864BE2">
      <w:pPr>
        <w:shd w:val="clear" w:color="auto" w:fill="FFFFFF"/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pastissos per a celebrar els aniversaris no es poden elaborar a casa. </w:t>
      </w:r>
    </w:p>
    <w:p w:rsidR="00073300" w:rsidRDefault="004C78B6" w:rsidP="00864BE2">
      <w:pPr>
        <w:shd w:val="clear" w:color="auto" w:fill="FFFFFF"/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Podeu portar pa de pessic, magdalenes, galetes, croissants,.... comprats a la secció de forn o pastisseria.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es poden portar begudes.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repartirem llaminadures ni regals.</w:t>
      </w:r>
    </w:p>
    <w:p w:rsidR="00073300" w:rsidRDefault="004C78B6" w:rsidP="00864BE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 es repartiran invitacions per a fer festes particulars dintre del recinte escolar</w:t>
      </w:r>
      <w:r w:rsidR="00237D11">
        <w:rPr>
          <w:rFonts w:ascii="Arial" w:eastAsia="Arial" w:hAnsi="Arial" w:cs="Arial"/>
        </w:rPr>
        <w:t>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1A63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SERVEI DE MENJADOR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menjador escolar està gestionat per l’Associació de mares i pares de l’escola. L’empresa concessionària és Justo Ruiz S.A.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mes es pengen al bloc de l’AMPA els menús mensuals.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És un menjador educatiu i social on es treballen els hàbits d’alimentació i convivència en un menjador, hàbits d’higiene,… 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servei de menjador és de 12.30h a 15.00h. Després de dinar els nens i nenes de P3 faran la migdiada, la resta de temps participaran en les activitats dirigides pel monitor/a de menjador.</w:t>
      </w:r>
    </w:p>
    <w:p w:rsidR="00073300" w:rsidRDefault="00073300" w:rsidP="00864BE2">
      <w:pPr>
        <w:ind w:left="0" w:hanging="2"/>
        <w:rPr>
          <w:rFonts w:ascii="Arial" w:eastAsia="Arial" w:hAnsi="Arial" w:cs="Arial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*Es lliurarà diàriament, a les famílies de P3, un petit informe.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als altres alumnes es farà un informe només si n’hi ha incidències rellevants.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final de cada trimestre, es lliurarà un informe a cadascun dels alumnes que es queden habitualment.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us voleu posar en contacte amb el servei de menjador, heu de trucar al telèfon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681211060</w:t>
      </w:r>
      <w:r>
        <w:rPr>
          <w:rFonts w:ascii="Arial" w:eastAsia="Arial" w:hAnsi="Arial" w:cs="Arial"/>
          <w:color w:val="000000"/>
        </w:rPr>
        <w:t xml:space="preserve">  de 9.00h a 11.00h del matí o bé podeu fer servir la bústia del menjador.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1A6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i/>
          <w:color w:val="000000"/>
        </w:rPr>
      </w:pPr>
      <w:r>
        <w:br w:type="page"/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1A63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SERVEI D’ACOLLIDA I PERMANÈNCIES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És un servei gestionat per l’Associació de mares i pares de l’escola.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Aquest servei es considera com una necessitat social degut als horaris laborals dels pares. El seu horari serà de 7.45 a 9.00 del matí i de 16.30 a 17.45 de la tarda.</w:t>
      </w: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Els monitors seran un enllaç entre la família i l’escola.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responsable del servei acollirà els infants, els donarà l’esmorzar, si cal, i crearà un clima relaxat. A les 9.00h els acompanyarà  a la seva aula. A la tarda anirà a l</w:t>
      </w:r>
      <w:r w:rsidR="00237D11">
        <w:rPr>
          <w:rFonts w:ascii="Arial" w:eastAsia="Arial" w:hAnsi="Arial" w:cs="Arial"/>
          <w:color w:val="000000"/>
        </w:rPr>
        <w:t>’aula a recollir els alumnes d’educació i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nfantil, els donarà el berenar, si cal, i faran una activitat lúdica, com ara contes, encaixos,… fins que els pares els vinguin a recollir.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L’aula d’acollida i permanències estarà ubicada a l’edifici d’ Educació Infantil.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ACTIVITATS EXTRAESCOLARS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4C78B6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activitats extraescolars estan gestionades per l’Associació de Mares i Pares. Es realitzen fora de l’horari lectiu del centre. </w:t>
      </w: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864B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73300" w:rsidRDefault="00073300" w:rsidP="00073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073300" w:rsidSect="001A636A">
      <w:footerReference w:type="even" r:id="rId9"/>
      <w:footerReference w:type="default" r:id="rId10"/>
      <w:pgSz w:w="8420" w:h="11907" w:orient="landscape" w:code="9"/>
      <w:pgMar w:top="1417" w:right="1701" w:bottom="1417" w:left="1701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D" w:rsidRDefault="00E8273D" w:rsidP="00864BE2">
      <w:pPr>
        <w:spacing w:line="240" w:lineRule="auto"/>
        <w:ind w:left="0" w:hanging="2"/>
      </w:pPr>
      <w:r>
        <w:separator/>
      </w:r>
    </w:p>
  </w:endnote>
  <w:endnote w:type="continuationSeparator" w:id="0">
    <w:p w:rsidR="00E8273D" w:rsidRDefault="00E8273D" w:rsidP="00864B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00" w:rsidRDefault="004C78B6" w:rsidP="00864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3300" w:rsidRDefault="00073300" w:rsidP="00864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00" w:rsidRDefault="004C78B6" w:rsidP="00864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7D11">
      <w:rPr>
        <w:noProof/>
        <w:color w:val="000000"/>
      </w:rPr>
      <w:t>15</w:t>
    </w:r>
    <w:r>
      <w:rPr>
        <w:color w:val="000000"/>
      </w:rPr>
      <w:fldChar w:fldCharType="end"/>
    </w:r>
  </w:p>
  <w:p w:rsidR="00073300" w:rsidRDefault="00073300" w:rsidP="00864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D" w:rsidRDefault="00E8273D" w:rsidP="00864BE2">
      <w:pPr>
        <w:spacing w:line="240" w:lineRule="auto"/>
        <w:ind w:left="0" w:hanging="2"/>
      </w:pPr>
      <w:r>
        <w:separator/>
      </w:r>
    </w:p>
  </w:footnote>
  <w:footnote w:type="continuationSeparator" w:id="0">
    <w:p w:rsidR="00E8273D" w:rsidRDefault="00E8273D" w:rsidP="00864B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3C4"/>
    <w:multiLevelType w:val="multilevel"/>
    <w:tmpl w:val="B7304E56"/>
    <w:lvl w:ilvl="0">
      <w:start w:val="1"/>
      <w:numFmt w:val="decimal"/>
      <w:pStyle w:val="Port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2E4318"/>
    <w:multiLevelType w:val="multilevel"/>
    <w:tmpl w:val="8708AE9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300"/>
    <w:rsid w:val="00073300"/>
    <w:rsid w:val="001623B8"/>
    <w:rsid w:val="001A636A"/>
    <w:rsid w:val="00237D11"/>
    <w:rsid w:val="00426EC8"/>
    <w:rsid w:val="004C78B6"/>
    <w:rsid w:val="00594235"/>
    <w:rsid w:val="008443A6"/>
    <w:rsid w:val="00864BE2"/>
    <w:rsid w:val="008C4CE9"/>
    <w:rsid w:val="008F740B"/>
    <w:rsid w:val="009A7A61"/>
    <w:rsid w:val="00C933EF"/>
    <w:rsid w:val="00CF57A0"/>
    <w:rsid w:val="00E8273D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</w:pPr>
    <w:rPr>
      <w:b/>
      <w:lang w:val="es-ES"/>
    </w:rPr>
  </w:style>
  <w:style w:type="paragraph" w:styleId="Ttol2">
    <w:name w:val="heading 2"/>
    <w:basedOn w:val="Normal"/>
    <w:next w:val="Normal"/>
    <w:pPr>
      <w:keepNext/>
      <w:ind w:right="282"/>
      <w:outlineLvl w:val="1"/>
    </w:pPr>
    <w:rPr>
      <w:b/>
    </w:rPr>
  </w:style>
  <w:style w:type="paragraph" w:styleId="Ttol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Ttol4">
    <w:name w:val="heading 4"/>
    <w:basedOn w:val="Normal"/>
    <w:next w:val="Normal"/>
    <w:pPr>
      <w:keepNext/>
      <w:jc w:val="center"/>
      <w:outlineLvl w:val="3"/>
    </w:pPr>
    <w:rPr>
      <w:sz w:val="36"/>
      <w:lang w:val="es-ES"/>
    </w:rPr>
  </w:style>
  <w:style w:type="paragraph" w:styleId="Ttol5">
    <w:name w:val="heading 5"/>
    <w:basedOn w:val="Normal"/>
    <w:next w:val="Normal"/>
    <w:pPr>
      <w:keepNext/>
      <w:jc w:val="center"/>
      <w:outlineLvl w:val="4"/>
    </w:pPr>
    <w:rPr>
      <w:sz w:val="32"/>
      <w:lang w:val="es-ES"/>
    </w:rPr>
  </w:style>
  <w:style w:type="paragraph" w:styleId="Ttol6">
    <w:name w:val="heading 6"/>
    <w:basedOn w:val="Normal"/>
    <w:next w:val="Normal"/>
    <w:pPr>
      <w:keepNext/>
      <w:jc w:val="center"/>
      <w:outlineLvl w:val="5"/>
    </w:pPr>
    <w:rPr>
      <w:b/>
      <w:lang w:val="es-ES"/>
    </w:rPr>
  </w:style>
  <w:style w:type="paragraph" w:styleId="Ttol7">
    <w:name w:val="heading 7"/>
    <w:basedOn w:val="Normal"/>
    <w:next w:val="Normal"/>
    <w:pPr>
      <w:spacing w:before="240" w:after="60"/>
      <w:outlineLvl w:val="6"/>
    </w:pPr>
  </w:style>
  <w:style w:type="paragraph" w:styleId="Ttol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pPr>
      <w:spacing w:before="240" w:after="60"/>
      <w:jc w:val="center"/>
    </w:pPr>
    <w:rPr>
      <w:rFonts w:ascii="Arial" w:hAnsi="Arial"/>
      <w:b/>
      <w:spacing w:val="-5"/>
      <w:kern w:val="28"/>
      <w:sz w:val="32"/>
      <w:lang w:val="es-ES"/>
    </w:rPr>
  </w:style>
  <w:style w:type="paragraph" w:styleId="Textindependent">
    <w:name w:val="Body Text"/>
    <w:basedOn w:val="Normal"/>
    <w:pPr>
      <w:ind w:right="282"/>
    </w:pPr>
    <w:rPr>
      <w:lang w:val="es-ES"/>
    </w:rPr>
  </w:style>
  <w:style w:type="paragraph" w:styleId="Textindependent2">
    <w:name w:val="Body Text 2"/>
    <w:basedOn w:val="Normal"/>
    <w:rPr>
      <w:b/>
      <w:i/>
      <w:sz w:val="28"/>
    </w:rPr>
  </w:style>
  <w:style w:type="paragraph" w:styleId="Mapadeldocument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Enll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miat">
    <w:name w:val="Closing"/>
    <w:basedOn w:val="Normal"/>
    <w:next w:val="Signatura"/>
    <w:pPr>
      <w:keepNext/>
      <w:spacing w:after="60" w:line="220" w:lineRule="atLeast"/>
    </w:pPr>
    <w:rPr>
      <w:rFonts w:ascii="Arial" w:hAnsi="Arial"/>
      <w:spacing w:val="-5"/>
      <w:sz w:val="20"/>
      <w:lang w:val="es-ES"/>
    </w:rPr>
  </w:style>
  <w:style w:type="paragraph" w:styleId="Signatura">
    <w:name w:val="Signature"/>
    <w:basedOn w:val="Normal"/>
    <w:pPr>
      <w:ind w:left="4252"/>
    </w:pPr>
  </w:style>
  <w:style w:type="paragraph" w:styleId="Llistaambpics">
    <w:name w:val="List Bullet"/>
    <w:basedOn w:val="Normal"/>
    <w:rPr>
      <w:rFonts w:ascii="Arial" w:hAnsi="Arial"/>
    </w:rPr>
  </w:style>
  <w:style w:type="paragraph" w:customStyle="1" w:styleId="Portada">
    <w:name w:val="Portada"/>
    <w:basedOn w:val="Ttol1"/>
    <w:pPr>
      <w:numPr>
        <w:numId w:val="2"/>
      </w:numPr>
      <w:spacing w:before="240" w:after="60"/>
      <w:ind w:left="-1" w:hanging="1"/>
      <w:jc w:val="center"/>
      <w:outlineLvl w:val="9"/>
    </w:pPr>
    <w:rPr>
      <w:rFonts w:ascii="Arial" w:hAnsi="Arial"/>
      <w:kern w:val="28"/>
      <w:sz w:val="56"/>
      <w:lang w:val="ca-ES"/>
    </w:rPr>
  </w:style>
  <w:style w:type="paragraph" w:styleId="Textindependent3">
    <w:name w:val="Body Text 3"/>
    <w:basedOn w:val="Normal"/>
    <w:rPr>
      <w:rFonts w:ascii="Arial" w:hAnsi="Arial"/>
      <w:color w:val="00FF00"/>
    </w:rPr>
  </w:style>
  <w:style w:type="paragraph" w:styleId="Textdecomentari">
    <w:name w:val="annotation text"/>
    <w:basedOn w:val="Normal"/>
    <w:pPr>
      <w:jc w:val="left"/>
    </w:pPr>
    <w:rPr>
      <w:sz w:val="20"/>
    </w:rPr>
  </w:style>
  <w:style w:type="paragraph" w:styleId="Textdebloc">
    <w:name w:val="Block Text"/>
    <w:basedOn w:val="Normal"/>
    <w:pPr>
      <w:tabs>
        <w:tab w:val="left" w:pos="284"/>
      </w:tabs>
      <w:ind w:left="-426" w:right="-709"/>
    </w:pPr>
    <w:rPr>
      <w:sz w:val="28"/>
    </w:rPr>
  </w:style>
  <w:style w:type="paragraph" w:styleId="Textdeglobu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Pr>
      <w:w w:val="100"/>
      <w:position w:val="-1"/>
      <w:effect w:val="none"/>
      <w:vertAlign w:val="baseline"/>
      <w:cs w:val="0"/>
      <w:em w:val="none"/>
    </w:rPr>
  </w:style>
  <w:style w:type="character" w:styleId="Enllavisita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</w:pPr>
    <w:rPr>
      <w:b/>
      <w:lang w:val="es-ES"/>
    </w:rPr>
  </w:style>
  <w:style w:type="paragraph" w:styleId="Ttol2">
    <w:name w:val="heading 2"/>
    <w:basedOn w:val="Normal"/>
    <w:next w:val="Normal"/>
    <w:pPr>
      <w:keepNext/>
      <w:ind w:right="282"/>
      <w:outlineLvl w:val="1"/>
    </w:pPr>
    <w:rPr>
      <w:b/>
    </w:rPr>
  </w:style>
  <w:style w:type="paragraph" w:styleId="Ttol3">
    <w:name w:val="heading 3"/>
    <w:basedOn w:val="Normal"/>
    <w:next w:val="Normal"/>
    <w:pPr>
      <w:keepNext/>
      <w:outlineLvl w:val="2"/>
    </w:pPr>
    <w:rPr>
      <w:b/>
      <w:u w:val="single"/>
    </w:rPr>
  </w:style>
  <w:style w:type="paragraph" w:styleId="Ttol4">
    <w:name w:val="heading 4"/>
    <w:basedOn w:val="Normal"/>
    <w:next w:val="Normal"/>
    <w:pPr>
      <w:keepNext/>
      <w:jc w:val="center"/>
      <w:outlineLvl w:val="3"/>
    </w:pPr>
    <w:rPr>
      <w:sz w:val="36"/>
      <w:lang w:val="es-ES"/>
    </w:rPr>
  </w:style>
  <w:style w:type="paragraph" w:styleId="Ttol5">
    <w:name w:val="heading 5"/>
    <w:basedOn w:val="Normal"/>
    <w:next w:val="Normal"/>
    <w:pPr>
      <w:keepNext/>
      <w:jc w:val="center"/>
      <w:outlineLvl w:val="4"/>
    </w:pPr>
    <w:rPr>
      <w:sz w:val="32"/>
      <w:lang w:val="es-ES"/>
    </w:rPr>
  </w:style>
  <w:style w:type="paragraph" w:styleId="Ttol6">
    <w:name w:val="heading 6"/>
    <w:basedOn w:val="Normal"/>
    <w:next w:val="Normal"/>
    <w:pPr>
      <w:keepNext/>
      <w:jc w:val="center"/>
      <w:outlineLvl w:val="5"/>
    </w:pPr>
    <w:rPr>
      <w:b/>
      <w:lang w:val="es-ES"/>
    </w:rPr>
  </w:style>
  <w:style w:type="paragraph" w:styleId="Ttol7">
    <w:name w:val="heading 7"/>
    <w:basedOn w:val="Normal"/>
    <w:next w:val="Normal"/>
    <w:pPr>
      <w:spacing w:before="240" w:after="60"/>
      <w:outlineLvl w:val="6"/>
    </w:pPr>
  </w:style>
  <w:style w:type="paragraph" w:styleId="Ttol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pPr>
      <w:spacing w:before="240" w:after="60"/>
      <w:jc w:val="center"/>
    </w:pPr>
    <w:rPr>
      <w:rFonts w:ascii="Arial" w:hAnsi="Arial"/>
      <w:b/>
      <w:spacing w:val="-5"/>
      <w:kern w:val="28"/>
      <w:sz w:val="32"/>
      <w:lang w:val="es-ES"/>
    </w:rPr>
  </w:style>
  <w:style w:type="paragraph" w:styleId="Textindependent">
    <w:name w:val="Body Text"/>
    <w:basedOn w:val="Normal"/>
    <w:pPr>
      <w:ind w:right="282"/>
    </w:pPr>
    <w:rPr>
      <w:lang w:val="es-ES"/>
    </w:rPr>
  </w:style>
  <w:style w:type="paragraph" w:styleId="Textindependent2">
    <w:name w:val="Body Text 2"/>
    <w:basedOn w:val="Normal"/>
    <w:rPr>
      <w:b/>
      <w:i/>
      <w:sz w:val="28"/>
    </w:rPr>
  </w:style>
  <w:style w:type="paragraph" w:styleId="Mapadeldocument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Enll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miat">
    <w:name w:val="Closing"/>
    <w:basedOn w:val="Normal"/>
    <w:next w:val="Signatura"/>
    <w:pPr>
      <w:keepNext/>
      <w:spacing w:after="60" w:line="220" w:lineRule="atLeast"/>
    </w:pPr>
    <w:rPr>
      <w:rFonts w:ascii="Arial" w:hAnsi="Arial"/>
      <w:spacing w:val="-5"/>
      <w:sz w:val="20"/>
      <w:lang w:val="es-ES"/>
    </w:rPr>
  </w:style>
  <w:style w:type="paragraph" w:styleId="Signatura">
    <w:name w:val="Signature"/>
    <w:basedOn w:val="Normal"/>
    <w:pPr>
      <w:ind w:left="4252"/>
    </w:pPr>
  </w:style>
  <w:style w:type="paragraph" w:styleId="Llistaambpics">
    <w:name w:val="List Bullet"/>
    <w:basedOn w:val="Normal"/>
    <w:rPr>
      <w:rFonts w:ascii="Arial" w:hAnsi="Arial"/>
    </w:rPr>
  </w:style>
  <w:style w:type="paragraph" w:customStyle="1" w:styleId="Portada">
    <w:name w:val="Portada"/>
    <w:basedOn w:val="Ttol1"/>
    <w:pPr>
      <w:numPr>
        <w:numId w:val="2"/>
      </w:numPr>
      <w:spacing w:before="240" w:after="60"/>
      <w:ind w:left="-1" w:hanging="1"/>
      <w:jc w:val="center"/>
      <w:outlineLvl w:val="9"/>
    </w:pPr>
    <w:rPr>
      <w:rFonts w:ascii="Arial" w:hAnsi="Arial"/>
      <w:kern w:val="28"/>
      <w:sz w:val="56"/>
      <w:lang w:val="ca-ES"/>
    </w:rPr>
  </w:style>
  <w:style w:type="paragraph" w:styleId="Textindependent3">
    <w:name w:val="Body Text 3"/>
    <w:basedOn w:val="Normal"/>
    <w:rPr>
      <w:rFonts w:ascii="Arial" w:hAnsi="Arial"/>
      <w:color w:val="00FF00"/>
    </w:rPr>
  </w:style>
  <w:style w:type="paragraph" w:styleId="Textdecomentari">
    <w:name w:val="annotation text"/>
    <w:basedOn w:val="Normal"/>
    <w:pPr>
      <w:jc w:val="left"/>
    </w:pPr>
    <w:rPr>
      <w:sz w:val="20"/>
    </w:rPr>
  </w:style>
  <w:style w:type="paragraph" w:styleId="Textdebloc">
    <w:name w:val="Block Text"/>
    <w:basedOn w:val="Normal"/>
    <w:pPr>
      <w:tabs>
        <w:tab w:val="left" w:pos="284"/>
      </w:tabs>
      <w:ind w:left="-426" w:right="-709"/>
    </w:pPr>
    <w:rPr>
      <w:sz w:val="28"/>
    </w:rPr>
  </w:style>
  <w:style w:type="paragraph" w:styleId="Textdeglobu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Pr>
      <w:w w:val="100"/>
      <w:position w:val="-1"/>
      <w:effect w:val="none"/>
      <w:vertAlign w:val="baseline"/>
      <w:cs w:val="0"/>
      <w:em w:val="none"/>
    </w:rPr>
  </w:style>
  <w:style w:type="character" w:styleId="Enllavisita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bNrMowNc/kQ2J+9z1QvMreqDQ==">AMUW2mWsQoFpGG3fy+6vLD4UU11xqy6t9Y5cZ6V5S1QeZqdUcNnWQ95R5hRAnaogNLn3oAzwruDYIvFrU0hbQZmgNdQIKFDlZT4y2vTNL+v5pgIUKWyvWtpAKZaI4d9TKwpb6NBaS0KzvgM07MBxiBMTlqRGfsm+YWWLsghyA3HskNo73hxyb5Z5aCAZEzBi9otx0U5qXg9UAyPlCF2Zt5aW8PefKlq9wsGUou5Gr/fdFAmAioFWmMKCPh1ml6QKO+P5WM6efhSRpMJu6L3sfF2+WQoqWbjfkIALdxzmo+5mVNVEbkVXMiqA/94kWYr51jN5im8gqQsPYKEqsGpfevb3mdfum0HmXTdTk89GMLBON49diFlAzn0tq+lV9qEepEfCvnb9bgaapm/4U75tM8euXWQBf7EWhpxTWdehTWIVyPoK1eTmBs7/6dgiSF2O9GVHtbiTbKGT2Nh2XSDOk2w/TWpz7OkqatIquhkHPQHF9xQJ63YhH4hTg4HHtpbzQ44WN1Dja+Pop3xgieLxm8FgkFPgAfTnMDP5zxMqd7dTcEZmIRR/Ik/WMKbaVOMCfZ9Mkr+xWcu78XcpnrtfcftT4wCKqMRj6wOFcJn2G0fZhpH0h457Ykjf8bfqFvFgZw1BTf3LNrw6e+Ecs7dZqh/JPQXZ3Cd6hkmNRcPLYXysyGXoyc/TsTgUS5uIGVzpa8geXuSBg2YNz/+vslzd5hI9a4DGMPS2NbvCYRw3HCesTZqlCzbTJ9hKkO1oSJQISI3mGaPwxZIbQdM5OVUGAJ2dgwatI/seB6z2lQ+TLkuKugLPcps37avWzIthXUkjj67tD/JdO8RW4uAxv3WOvc1+MSr5lwF399IDt3OcAkBFnQuFp3GeVCmMsdQnaYCuELwHsFMGEq/AB+KiYicTKJH6acO2lDGk8KOdBjWyX1bJ8uKcVzFzxUdGZpOg56l+6NI/4dIWuJ6dFBVm7QmkrNl2Nvfh9lizOKc6Meky3b0najNt1hvQHG8fA9D/xMeRgoue5myT4uHwQoj3+NnxjdzW7ZqeDabrIGnPBLMoUBHjDwWHZXfxXMneuCI70CLMjnpx7ckHW8v5hu/iDJUwMMNXtSPOP9D+3UJQ77/mOm/PaQz9DvwPFRY5LonQFm3bMhUXEebi0MDX/69lNDl0ZEbm3Drzeod25v5iCI9KyBLDmjVgzil1aYnoU3jxgpGY425vyaihXRYAfI74a/c8IAqaZ1/+AF/GopSQPeXMPYnoOAaw941crbWjIebebh/4sWVTb0zcNBmOLJ/GHDOIdBMnWIA49Ol3ZZRnrb1yxio8Mo/5UFuCsIZbnpotv3+k4lqCS6EEz4P8CRbahCJMObmSo/WiPNagKZhNkU+u4ldziIOg3nXaKC/LH2edxtFIQkcBxHkGwi2/GfmLtJ0JCEe4CwUO+f1IFs23KtcWrQ6GePXZIY8EEmkEpAQLZIHLvdDpl7nAxH1OCRqnhxJOiIIaTLo4QVrLV6lc6FkOdN9r6Iqk+0sXcTeuXKy9bkmv9V9RxTAR4Qx90Frpn8DwdLvRlJluVfUUAQ99boptQ13r0zG4cKELHITiQb4xwIt/zcmL5gXTFtgG2qSNaJ4lBo3Kcsa0Omtrzn6E3Ii4FB3pJABPuAd9zzQ+v917BJBbdce/82nwTkoKWP6lG68RpNW6hkcO0zH5djpTFfLMONIePzXp0L0fkKPdev6mwz0pWlNtDawV00VMwEtPr9ypYwDe00Eyu/BclmAfT7xhEmQTWYMtG5DWvRju7JdXTiwH/MOA4b5l4A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Gestio</cp:lastModifiedBy>
  <cp:revision>6</cp:revision>
  <dcterms:created xsi:type="dcterms:W3CDTF">2019-09-05T12:06:00Z</dcterms:created>
  <dcterms:modified xsi:type="dcterms:W3CDTF">2019-09-06T12:09:00Z</dcterms:modified>
</cp:coreProperties>
</file>