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57151</wp:posOffset>
            </wp:positionV>
            <wp:extent cx="675640" cy="6334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33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Quicksand" w:cs="Quicksand" w:eastAsia="Quicksand" w:hAnsi="Quicksand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b w:val="1"/>
          <w:sz w:val="20"/>
          <w:szCs w:val="20"/>
          <w:highlight w:val="white"/>
          <w:rtl w:val="0"/>
        </w:rPr>
        <w:t xml:space="preserve">Generalitat de Catalunya</w:t>
      </w: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ab/>
        <w:tab/>
        <w:tab/>
        <w:tab/>
        <w:tab/>
        <w:t xml:space="preserve">Escola Mestre Morera </w:t>
      </w:r>
      <w:r w:rsidDel="00000000" w:rsidR="00000000" w:rsidRPr="00000000">
        <w:rPr>
          <w:rFonts w:ascii="Chelsea Market" w:cs="Chelsea Market" w:eastAsia="Chelsea Market" w:hAnsi="Chelsea Market"/>
          <w:sz w:val="20"/>
          <w:szCs w:val="20"/>
          <w:highlight w:val="white"/>
          <w:rtl w:val="0"/>
        </w:rPr>
        <w:t xml:space="preserve">    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775.1574803149583"/>
        <w:rPr>
          <w:rFonts w:ascii="Quicksand" w:cs="Quicksand" w:eastAsia="Quicksand" w:hAnsi="Quicksand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b w:val="1"/>
          <w:sz w:val="20"/>
          <w:szCs w:val="20"/>
          <w:highlight w:val="white"/>
          <w:rtl w:val="0"/>
        </w:rPr>
        <w:t xml:space="preserve">Consorci d’Educació</w:t>
      </w:r>
      <w:r w:rsidDel="00000000" w:rsidR="00000000" w:rsidRPr="00000000">
        <w:rPr>
          <w:rFonts w:ascii="Quicksand" w:cs="Quicksand" w:eastAsia="Quicksand" w:hAnsi="Quicksand"/>
          <w:b w:val="1"/>
          <w:i w:val="1"/>
          <w:sz w:val="20"/>
          <w:szCs w:val="20"/>
          <w:highlight w:val="white"/>
          <w:rtl w:val="0"/>
        </w:rPr>
        <w:t xml:space="preserve">    </w:t>
        <w:tab/>
        <w:tab/>
        <w:tab/>
        <w:tab/>
        <w:tab/>
        <w:t xml:space="preserve">                         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Quicksand" w:cs="Quicksand" w:eastAsia="Quicksand" w:hAnsi="Quicksand"/>
          <w:i w:val="1"/>
          <w:sz w:val="20"/>
          <w:szCs w:val="20"/>
          <w:highlight w:val="white"/>
          <w:rtl w:val="0"/>
        </w:rPr>
        <w:t xml:space="preserve">PLANIFICACIÓ  C.I</w:t>
      </w:r>
    </w:p>
    <w:p w:rsidR="00000000" w:rsidDel="00000000" w:rsidP="00000000" w:rsidRDefault="00000000" w:rsidRPr="00000000" w14:paraId="00000004">
      <w:pPr>
        <w:ind w:right="-775.1574803149583"/>
        <w:rPr>
          <w:rFonts w:ascii="Quicksand" w:cs="Quicksand" w:eastAsia="Quicksand" w:hAnsi="Quicksand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775.1574803149583"/>
        <w:rPr>
          <w:rFonts w:ascii="Quicksand" w:cs="Quicksand" w:eastAsia="Quicksand" w:hAnsi="Quicksand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jc w:val="center"/>
        <w:rPr>
          <w:rFonts w:ascii="Amatic SC" w:cs="Amatic SC" w:eastAsia="Amatic SC" w:hAnsi="Amatic SC"/>
          <w:b w:val="1"/>
          <w:sz w:val="80"/>
          <w:szCs w:val="80"/>
          <w:u w:val="single"/>
        </w:rPr>
      </w:pPr>
      <w:r w:rsidDel="00000000" w:rsidR="00000000" w:rsidRPr="00000000">
        <w:rPr>
          <w:rFonts w:ascii="Amatic SC" w:cs="Amatic SC" w:eastAsia="Amatic SC" w:hAnsi="Amatic SC"/>
          <w:b w:val="1"/>
          <w:sz w:val="80"/>
          <w:szCs w:val="80"/>
          <w:u w:val="single"/>
          <w:rtl w:val="0"/>
        </w:rPr>
        <w:t xml:space="preserve">Planificació: Com organitzar-me la setmana?</w:t>
      </w:r>
    </w:p>
    <w:p w:rsidR="00000000" w:rsidDel="00000000" w:rsidP="00000000" w:rsidRDefault="00000000" w:rsidRPr="00000000" w14:paraId="00000007">
      <w:pPr>
        <w:spacing w:after="200" w:line="360" w:lineRule="auto"/>
        <w:ind w:hanging="566.9291338582677"/>
        <w:jc w:val="center"/>
        <w:rPr>
          <w:rFonts w:ascii="Quicksand" w:cs="Quicksand" w:eastAsia="Quicksand" w:hAnsi="Quicksand"/>
          <w:b w:val="1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b w:val="1"/>
          <w:sz w:val="28"/>
          <w:szCs w:val="28"/>
          <w:rtl w:val="0"/>
        </w:rPr>
        <w:t xml:space="preserve"> Aneu omplint les dues graelles i anem parlant. Bona setmana i bona feina! Qualsevol dubte, ja ho sabeu.</w:t>
      </w:r>
    </w:p>
    <w:tbl>
      <w:tblPr>
        <w:tblStyle w:val="Table1"/>
        <w:tblW w:w="104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0"/>
        <w:gridCol w:w="2620"/>
        <w:gridCol w:w="2620"/>
        <w:gridCol w:w="2620"/>
        <w:tblGridChange w:id="0">
          <w:tblGrid>
            <w:gridCol w:w="2620"/>
            <w:gridCol w:w="2620"/>
            <w:gridCol w:w="2620"/>
            <w:gridCol w:w="2620"/>
          </w:tblGrid>
        </w:tblGridChange>
      </w:tblGrid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Quines activitats faré...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Matí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Tarda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Dilluns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Dimarts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Dimecres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Dijous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Divendres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775.1574803149583"/>
        <w:rPr>
          <w:rFonts w:ascii="Amatic SC" w:cs="Amatic SC" w:eastAsia="Amatic SC" w:hAnsi="Amatic SC"/>
          <w:sz w:val="24"/>
          <w:szCs w:val="24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</w:t>
        <w:tab/>
        <w:tab/>
        <w:tab/>
        <w:t xml:space="preserve">         </w:t>
        <w:tab/>
        <w:tab/>
        <w:tab/>
        <w:tab/>
        <w:tab/>
        <w:tab/>
        <w:tab/>
      </w: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2325"/>
        <w:gridCol w:w="1875"/>
        <w:gridCol w:w="2100"/>
        <w:gridCol w:w="2100"/>
        <w:tblGridChange w:id="0">
          <w:tblGrid>
            <w:gridCol w:w="2055"/>
            <w:gridCol w:w="2325"/>
            <w:gridCol w:w="1875"/>
            <w:gridCol w:w="2100"/>
            <w:gridCol w:w="2100"/>
          </w:tblGrid>
        </w:tblGridChange>
      </w:tblGrid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ACTIVITATS PROPOSADES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ACABADES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ENVIADES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VIST I PLAU DE LES MESTRES</w:t>
            </w:r>
          </w:p>
        </w:tc>
      </w:tr>
      <w:tr>
        <w:trPr>
          <w:trHeight w:val="440" w:hRule="atLeast"/>
        </w:trPr>
        <w:tc>
          <w:tcPr>
            <w:gridSpan w:val="2"/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Planificació setmanal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38761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de medi social i natural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de matemàtiques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de llengua anglesa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de llengua castellana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d’Educació artística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     7. Àmbit d'Educació Física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b45f0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    8. Àmbit d’Educació en valors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   9. Lectura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  10. Autoavaluació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right="-775.1574803149583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                   </w:t>
        <w:tab/>
        <w:tab/>
      </w:r>
    </w:p>
    <w:p w:rsidR="00000000" w:rsidDel="00000000" w:rsidP="00000000" w:rsidRDefault="00000000" w:rsidRPr="00000000" w14:paraId="00000062">
      <w:pPr>
        <w:ind w:right="-775.1574803149583"/>
        <w:rPr/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Quicksand">
    <w:embedRegular w:fontKey="{00000000-0000-0000-0000-000000000000}" r:id="rId3" w:subsetted="0"/>
    <w:embedBold w:fontKey="{00000000-0000-0000-0000-000000000000}" r:id="rId4" w:subsetted="0"/>
  </w:font>
  <w:font w:name="Chelsea Market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Quicksand-regular.ttf"/><Relationship Id="rId4" Type="http://schemas.openxmlformats.org/officeDocument/2006/relationships/font" Target="fonts/Quicksand-bold.ttf"/><Relationship Id="rId5" Type="http://schemas.openxmlformats.org/officeDocument/2006/relationships/font" Target="fonts/ChelseaMarke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