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5C41" w:rsidRDefault="00441057" w:rsidP="00441057">
      <w:pPr>
        <w:spacing w:before="120" w:after="120"/>
        <w:ind w:left="578" w:right="5966"/>
        <w:rPr>
          <w:rFonts w:ascii="Arial" w:eastAsia="Arial" w:hAnsi="Arial" w:cs="Arial"/>
          <w:sz w:val="24"/>
          <w:szCs w:val="24"/>
        </w:rPr>
      </w:pPr>
      <w:r w:rsidRPr="00441057">
        <w:rPr>
          <w:rFonts w:ascii="Arial" w:eastAsia="Arial" w:hAnsi="Arial" w:cs="Arial"/>
          <w:b/>
          <w:noProof/>
          <w:sz w:val="24"/>
          <w:szCs w:val="24"/>
          <w:lang w:val="es-ES"/>
        </w:rPr>
        <w:drawing>
          <wp:anchor distT="0" distB="0" distL="114300" distR="114300" simplePos="0" relativeHeight="251659264" behindDoc="0" locked="0" layoutInCell="1" allowOverlap="1" wp14:anchorId="680A71F9" wp14:editId="73C347B4">
            <wp:simplePos x="0" y="0"/>
            <wp:positionH relativeFrom="column">
              <wp:posOffset>5410200</wp:posOffset>
            </wp:positionH>
            <wp:positionV relativeFrom="paragraph">
              <wp:posOffset>-3175</wp:posOffset>
            </wp:positionV>
            <wp:extent cx="798830" cy="756920"/>
            <wp:effectExtent l="0" t="0" r="1270" b="5080"/>
            <wp:wrapNone/>
            <wp:docPr id="3" name="Imagen 3" descr="C:\Users\Jose\Downloads\Logo 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se\Downloads\Logo IE.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98830" cy="756920"/>
                    </a:xfrm>
                    <a:prstGeom prst="rect">
                      <a:avLst/>
                    </a:prstGeom>
                    <a:noFill/>
                    <a:ln>
                      <a:noFill/>
                    </a:ln>
                  </pic:spPr>
                </pic:pic>
              </a:graphicData>
            </a:graphic>
          </wp:anchor>
        </w:drawing>
      </w:r>
      <w:r>
        <w:rPr>
          <w:rFonts w:ascii="Arial" w:eastAsia="Arial" w:hAnsi="Arial" w:cs="Arial"/>
          <w:sz w:val="24"/>
          <w:szCs w:val="24"/>
        </w:rPr>
        <w:t>Generalitat de Catalunya</w:t>
      </w:r>
      <w:r>
        <w:rPr>
          <w:rFonts w:ascii="Arial" w:eastAsia="Arial" w:hAnsi="Arial" w:cs="Arial"/>
          <w:sz w:val="24"/>
          <w:szCs w:val="24"/>
        </w:rPr>
        <w:br/>
        <w:t xml:space="preserve">Departament d’Educació              </w:t>
      </w:r>
      <w:r>
        <w:rPr>
          <w:rFonts w:ascii="Arial" w:eastAsia="Arial" w:hAnsi="Arial" w:cs="Arial"/>
          <w:b/>
          <w:sz w:val="24"/>
          <w:szCs w:val="24"/>
        </w:rPr>
        <w:t>Institut Escola Castellterçol</w:t>
      </w:r>
      <w:r>
        <w:rPr>
          <w:noProof/>
          <w:lang w:val="es-ES"/>
        </w:rPr>
        <w:drawing>
          <wp:anchor distT="0" distB="0" distL="0" distR="0" simplePos="0" relativeHeight="251658240" behindDoc="0" locked="0" layoutInCell="1" hidden="0" allowOverlap="1">
            <wp:simplePos x="0" y="0"/>
            <wp:positionH relativeFrom="column">
              <wp:posOffset>0</wp:posOffset>
            </wp:positionH>
            <wp:positionV relativeFrom="paragraph">
              <wp:posOffset>123825</wp:posOffset>
            </wp:positionV>
            <wp:extent cx="248285" cy="290830"/>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48285" cy="290830"/>
                    </a:xfrm>
                    <a:prstGeom prst="rect">
                      <a:avLst/>
                    </a:prstGeom>
                    <a:ln/>
                  </pic:spPr>
                </pic:pic>
              </a:graphicData>
            </a:graphic>
          </wp:anchor>
        </w:drawing>
      </w:r>
    </w:p>
    <w:p w:rsidR="00B75C41" w:rsidRDefault="00B75C41">
      <w:pPr>
        <w:spacing w:before="120" w:after="120"/>
        <w:jc w:val="both"/>
        <w:rPr>
          <w:sz w:val="14"/>
          <w:szCs w:val="14"/>
        </w:rPr>
      </w:pPr>
    </w:p>
    <w:p w:rsidR="00B75C41" w:rsidRDefault="00B75C41">
      <w:pPr>
        <w:spacing w:before="120" w:after="120"/>
        <w:jc w:val="both"/>
        <w:rPr>
          <w:sz w:val="20"/>
          <w:szCs w:val="20"/>
        </w:rPr>
      </w:pPr>
    </w:p>
    <w:p w:rsidR="00B75C41" w:rsidRDefault="00B577E7">
      <w:pPr>
        <w:pBdr>
          <w:top w:val="nil"/>
          <w:left w:val="nil"/>
          <w:bottom w:val="nil"/>
          <w:right w:val="nil"/>
          <w:between w:val="nil"/>
        </w:pBdr>
        <w:spacing w:before="120" w:after="120" w:line="360" w:lineRule="auto"/>
        <w:ind w:left="578"/>
        <w:jc w:val="both"/>
        <w:rPr>
          <w:rFonts w:ascii="Arial" w:eastAsia="Arial" w:hAnsi="Arial" w:cs="Arial"/>
          <w:color w:val="000000"/>
          <w:sz w:val="24"/>
          <w:szCs w:val="24"/>
        </w:rPr>
      </w:pPr>
      <w:r>
        <w:rPr>
          <w:rFonts w:ascii="Arial" w:eastAsia="Arial" w:hAnsi="Arial" w:cs="Arial"/>
          <w:color w:val="000000"/>
          <w:sz w:val="24"/>
          <w:szCs w:val="24"/>
        </w:rPr>
        <w:t xml:space="preserve">Benvolgudes famílies de 4t ESO, </w:t>
      </w:r>
    </w:p>
    <w:p w:rsidR="00B577E7" w:rsidRDefault="00B577E7">
      <w:pPr>
        <w:pBdr>
          <w:top w:val="nil"/>
          <w:left w:val="nil"/>
          <w:bottom w:val="nil"/>
          <w:right w:val="nil"/>
          <w:between w:val="nil"/>
        </w:pBdr>
        <w:spacing w:before="120" w:after="120" w:line="360" w:lineRule="auto"/>
        <w:ind w:left="578"/>
        <w:jc w:val="both"/>
        <w:rPr>
          <w:rFonts w:ascii="Arial" w:eastAsia="Arial" w:hAnsi="Arial" w:cs="Arial"/>
          <w:color w:val="000000"/>
          <w:sz w:val="24"/>
          <w:szCs w:val="24"/>
        </w:rPr>
      </w:pPr>
      <w:r>
        <w:rPr>
          <w:rFonts w:ascii="Arial" w:eastAsia="Arial" w:hAnsi="Arial" w:cs="Arial"/>
          <w:color w:val="000000"/>
          <w:sz w:val="24"/>
          <w:szCs w:val="24"/>
        </w:rPr>
        <w:t>Com bé sabeu estem</w:t>
      </w:r>
      <w:bookmarkStart w:id="0" w:name="_GoBack"/>
      <w:bookmarkEnd w:id="0"/>
      <w:r>
        <w:rPr>
          <w:rFonts w:ascii="Arial" w:eastAsia="Arial" w:hAnsi="Arial" w:cs="Arial"/>
          <w:color w:val="000000"/>
          <w:sz w:val="24"/>
          <w:szCs w:val="24"/>
        </w:rPr>
        <w:t xml:space="preserve"> treballant amb els alumnes de 4t ESO l’orientació acadèmica i professional. Aquesta tasca és impossible sense la implicació activa de vosaltres i, per aquesta raó, ens plau convidar-vos a la xerrada que es durà a terme el proper </w:t>
      </w:r>
      <w:r w:rsidRPr="00B577E7">
        <w:rPr>
          <w:rFonts w:ascii="Arial" w:eastAsia="Arial" w:hAnsi="Arial" w:cs="Arial"/>
          <w:b/>
          <w:color w:val="000000"/>
          <w:sz w:val="24"/>
          <w:szCs w:val="24"/>
        </w:rPr>
        <w:t>dijous, dia 12 de març a les 17:30h a l’Institut</w:t>
      </w:r>
      <w:r>
        <w:rPr>
          <w:rFonts w:ascii="Arial" w:eastAsia="Arial" w:hAnsi="Arial" w:cs="Arial"/>
          <w:color w:val="000000"/>
          <w:sz w:val="24"/>
          <w:szCs w:val="24"/>
        </w:rPr>
        <w:t xml:space="preserve">. En aquesta xerrada s’explicarà què estem treballant amb els alumnes, es farà un resum de les opcions acadèmiques existents al acabar l’ESO (el curs passat ja vam fer una reunió sobre aquesta temàtica), es parlarà sobre la preinscripció als CFGM i Batxillerats, sobre el Saló de l’Ensenyament, sobre el Consell Orientador i sobre les beques a les que poden optar el curs vinent. Després es resoldran tots els dubtes que puguin sorgir. </w:t>
      </w:r>
    </w:p>
    <w:p w:rsidR="00B577E7" w:rsidRDefault="00B577E7">
      <w:pPr>
        <w:pBdr>
          <w:top w:val="nil"/>
          <w:left w:val="nil"/>
          <w:bottom w:val="nil"/>
          <w:right w:val="nil"/>
          <w:between w:val="nil"/>
        </w:pBdr>
        <w:spacing w:before="120" w:after="120" w:line="360" w:lineRule="auto"/>
        <w:ind w:left="578"/>
        <w:jc w:val="both"/>
        <w:rPr>
          <w:rFonts w:ascii="Arial" w:eastAsia="Arial" w:hAnsi="Arial" w:cs="Arial"/>
          <w:color w:val="000000"/>
          <w:sz w:val="24"/>
          <w:szCs w:val="24"/>
        </w:rPr>
      </w:pPr>
      <w:r>
        <w:rPr>
          <w:rFonts w:ascii="Arial" w:eastAsia="Arial" w:hAnsi="Arial" w:cs="Arial"/>
          <w:color w:val="000000"/>
          <w:sz w:val="24"/>
          <w:szCs w:val="24"/>
        </w:rPr>
        <w:t xml:space="preserve">També els fem saber que en qualsevol moment poden contactar amb l’orientador del centre per atendre individualment qualsevol inquietud: </w:t>
      </w:r>
      <w:hyperlink r:id="rId6" w:history="1">
        <w:r w:rsidRPr="00D60F6D">
          <w:rPr>
            <w:rStyle w:val="Hipervnculo"/>
            <w:rFonts w:ascii="Arial" w:eastAsia="Arial" w:hAnsi="Arial" w:cs="Arial"/>
            <w:sz w:val="24"/>
            <w:szCs w:val="24"/>
          </w:rPr>
          <w:t>ismael.algaba@iecastell.cat</w:t>
        </w:r>
      </w:hyperlink>
      <w:r>
        <w:rPr>
          <w:rFonts w:ascii="Arial" w:eastAsia="Arial" w:hAnsi="Arial" w:cs="Arial"/>
          <w:color w:val="000000"/>
          <w:sz w:val="24"/>
          <w:szCs w:val="24"/>
        </w:rPr>
        <w:t>.</w:t>
      </w:r>
    </w:p>
    <w:p w:rsidR="00B577E7" w:rsidRDefault="00B577E7">
      <w:pPr>
        <w:pBdr>
          <w:top w:val="nil"/>
          <w:left w:val="nil"/>
          <w:bottom w:val="nil"/>
          <w:right w:val="nil"/>
          <w:between w:val="nil"/>
        </w:pBdr>
        <w:spacing w:before="120" w:after="120" w:line="360" w:lineRule="auto"/>
        <w:ind w:left="578"/>
        <w:jc w:val="both"/>
        <w:rPr>
          <w:rFonts w:ascii="Arial" w:eastAsia="Arial" w:hAnsi="Arial" w:cs="Arial"/>
          <w:color w:val="000000"/>
          <w:sz w:val="24"/>
          <w:szCs w:val="24"/>
        </w:rPr>
      </w:pPr>
      <w:r>
        <w:rPr>
          <w:rFonts w:ascii="Arial" w:eastAsia="Arial" w:hAnsi="Arial" w:cs="Arial"/>
          <w:color w:val="000000"/>
          <w:sz w:val="24"/>
          <w:szCs w:val="24"/>
        </w:rPr>
        <w:t xml:space="preserve">Esperem que puguin assistir a dita trobada, salutacions. </w:t>
      </w:r>
    </w:p>
    <w:p w:rsidR="00B577E7" w:rsidRDefault="00B577E7">
      <w:pPr>
        <w:pBdr>
          <w:top w:val="nil"/>
          <w:left w:val="nil"/>
          <w:bottom w:val="nil"/>
          <w:right w:val="nil"/>
          <w:between w:val="nil"/>
        </w:pBdr>
        <w:spacing w:before="120" w:after="120" w:line="360" w:lineRule="auto"/>
        <w:ind w:left="578"/>
        <w:jc w:val="both"/>
        <w:rPr>
          <w:rFonts w:ascii="Arial" w:eastAsia="Arial" w:hAnsi="Arial" w:cs="Arial"/>
          <w:color w:val="000000"/>
          <w:sz w:val="24"/>
          <w:szCs w:val="24"/>
        </w:rPr>
      </w:pPr>
      <w:r>
        <w:rPr>
          <w:rFonts w:ascii="Arial" w:eastAsia="Arial" w:hAnsi="Arial" w:cs="Arial"/>
          <w:color w:val="000000"/>
          <w:sz w:val="24"/>
          <w:szCs w:val="24"/>
        </w:rPr>
        <w:t>Ismael.</w:t>
      </w:r>
    </w:p>
    <w:p w:rsidR="00B577E7" w:rsidRPr="00B577E7" w:rsidRDefault="00B577E7">
      <w:pPr>
        <w:pBdr>
          <w:top w:val="nil"/>
          <w:left w:val="nil"/>
          <w:bottom w:val="nil"/>
          <w:right w:val="nil"/>
          <w:between w:val="nil"/>
        </w:pBdr>
        <w:spacing w:before="120" w:after="120" w:line="360" w:lineRule="auto"/>
        <w:ind w:left="578"/>
        <w:jc w:val="both"/>
        <w:rPr>
          <w:rFonts w:ascii="Arial" w:eastAsia="Arial" w:hAnsi="Arial" w:cs="Arial"/>
          <w:color w:val="000000"/>
          <w:sz w:val="24"/>
          <w:szCs w:val="24"/>
        </w:rPr>
      </w:pPr>
    </w:p>
    <w:sectPr w:rsidR="00B577E7" w:rsidRPr="00B577E7">
      <w:pgSz w:w="11900" w:h="16840"/>
      <w:pgMar w:top="620" w:right="1300" w:bottom="280" w:left="8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C41"/>
    <w:rsid w:val="001B45F2"/>
    <w:rsid w:val="00441057"/>
    <w:rsid w:val="0098158E"/>
    <w:rsid w:val="00B577E7"/>
    <w:rsid w:val="00B75C41"/>
    <w:rsid w:val="00FE123A"/>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083E5D-0034-4544-A4E4-6E2AD6394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ca-ES" w:eastAsia="es-E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ind w:left="578"/>
      <w:outlineLvl w:val="0"/>
    </w:pPr>
    <w:rPr>
      <w:rFonts w:ascii="Arial" w:eastAsia="Arial" w:hAnsi="Arial" w:cs="Arial"/>
      <w:b/>
      <w:sz w:val="20"/>
      <w:szCs w:val="20"/>
      <w:u w:val="single"/>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character" w:styleId="Hipervnculo">
    <w:name w:val="Hyperlink"/>
    <w:basedOn w:val="Fuentedeprrafopredeter"/>
    <w:uiPriority w:val="99"/>
    <w:unhideWhenUsed/>
    <w:rsid w:val="00B577E7"/>
    <w:rPr>
      <w:color w:val="0000FF" w:themeColor="hyperlink"/>
      <w:u w:val="single"/>
    </w:rPr>
  </w:style>
  <w:style w:type="paragraph" w:styleId="Textodeglobo">
    <w:name w:val="Balloon Text"/>
    <w:basedOn w:val="Normal"/>
    <w:link w:val="TextodegloboCar"/>
    <w:uiPriority w:val="99"/>
    <w:semiHidden/>
    <w:unhideWhenUsed/>
    <w:rsid w:val="00B577E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577E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smael.algaba@iecastell.cat" TargetMode="Externa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176</Words>
  <Characters>968</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dc:creator>
  <cp:lastModifiedBy>Direcció</cp:lastModifiedBy>
  <cp:revision>2</cp:revision>
  <cp:lastPrinted>2020-03-09T12:05:00Z</cp:lastPrinted>
  <dcterms:created xsi:type="dcterms:W3CDTF">2020-03-09T12:11:00Z</dcterms:created>
  <dcterms:modified xsi:type="dcterms:W3CDTF">2020-03-09T12:11:00Z</dcterms:modified>
</cp:coreProperties>
</file>