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A0" w:rsidRPr="00573325" w:rsidRDefault="00B70FA0" w:rsidP="00B70FA0">
      <w:pPr>
        <w:rPr>
          <w:color w:val="FF0000"/>
          <w:sz w:val="32"/>
          <w:szCs w:val="32"/>
        </w:rPr>
      </w:pPr>
      <w:proofErr w:type="spellStart"/>
      <w:r w:rsidRPr="00573325">
        <w:rPr>
          <w:sz w:val="32"/>
          <w:szCs w:val="32"/>
        </w:rPr>
        <w:t>Quantes</w:t>
      </w:r>
      <w:proofErr w:type="spellEnd"/>
      <w:r w:rsidRPr="00573325">
        <w:rPr>
          <w:sz w:val="32"/>
          <w:szCs w:val="32"/>
        </w:rPr>
        <w:t xml:space="preserve"> </w:t>
      </w:r>
      <w:proofErr w:type="spellStart"/>
      <w:r w:rsidRPr="00573325">
        <w:rPr>
          <w:sz w:val="32"/>
          <w:szCs w:val="32"/>
        </w:rPr>
        <w:t>emocions</w:t>
      </w:r>
      <w:proofErr w:type="spellEnd"/>
      <w:r w:rsidRPr="00573325">
        <w:rPr>
          <w:sz w:val="32"/>
          <w:szCs w:val="32"/>
        </w:rPr>
        <w:t xml:space="preserve"> </w:t>
      </w:r>
      <w:proofErr w:type="spellStart"/>
      <w:r w:rsidRPr="00573325">
        <w:rPr>
          <w:sz w:val="32"/>
          <w:szCs w:val="32"/>
        </w:rPr>
        <w:t>trobes</w:t>
      </w:r>
      <w:proofErr w:type="spellEnd"/>
      <w:r w:rsidRPr="00573325">
        <w:rPr>
          <w:sz w:val="32"/>
          <w:szCs w:val="32"/>
        </w:rPr>
        <w:t xml:space="preserve"> en </w:t>
      </w:r>
      <w:proofErr w:type="spellStart"/>
      <w:r w:rsidRPr="00573325">
        <w:rPr>
          <w:sz w:val="32"/>
          <w:szCs w:val="32"/>
        </w:rPr>
        <w:t>aquesta</w:t>
      </w:r>
      <w:proofErr w:type="spellEnd"/>
      <w:r w:rsidRPr="00573325">
        <w:rPr>
          <w:sz w:val="32"/>
          <w:szCs w:val="32"/>
        </w:rPr>
        <w:t xml:space="preserve"> sopa de </w:t>
      </w:r>
      <w:proofErr w:type="spellStart"/>
      <w:r w:rsidRPr="00573325">
        <w:rPr>
          <w:sz w:val="32"/>
          <w:szCs w:val="32"/>
        </w:rPr>
        <w:t>lletres</w:t>
      </w:r>
      <w:proofErr w:type="spellEnd"/>
      <w:r w:rsidRPr="00573325">
        <w:rPr>
          <w:sz w:val="32"/>
          <w:szCs w:val="32"/>
        </w:rPr>
        <w:t xml:space="preserve">? </w:t>
      </w:r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Encercla</w:t>
      </w:r>
      <w:proofErr w:type="spellEnd"/>
      <w:r>
        <w:rPr>
          <w:color w:val="FF0000"/>
          <w:sz w:val="32"/>
          <w:szCs w:val="32"/>
        </w:rPr>
        <w:t>-es una de cada color.</w:t>
      </w:r>
    </w:p>
    <w:p w:rsidR="00B70FA0" w:rsidRDefault="00B70FA0" w:rsidP="00B70FA0">
      <w:pPr>
        <w:jc w:val="right"/>
      </w:pPr>
      <w:r>
        <w:rPr>
          <w:noProof/>
          <w:lang w:eastAsia="es-ES"/>
        </w:rPr>
        <w:drawing>
          <wp:inline distT="0" distB="0" distL="0" distR="0" wp14:anchorId="05C40467" wp14:editId="4BE9A701">
            <wp:extent cx="800100" cy="800100"/>
            <wp:effectExtent l="0" t="0" r="0" b="0"/>
            <wp:docPr id="2" name="Imagen 2" descr="Escola Anselm Clavé (@AEAnselmClave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ola Anselm Clavé (@AEAnselmClave) | Twit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715" w:type="dxa"/>
        <w:tblLook w:val="04A0" w:firstRow="1" w:lastRow="0" w:firstColumn="1" w:lastColumn="0" w:noHBand="0" w:noVBand="1"/>
      </w:tblPr>
      <w:tblGrid>
        <w:gridCol w:w="968"/>
        <w:gridCol w:w="968"/>
        <w:gridCol w:w="968"/>
        <w:gridCol w:w="968"/>
        <w:gridCol w:w="968"/>
        <w:gridCol w:w="968"/>
        <w:gridCol w:w="969"/>
        <w:gridCol w:w="969"/>
        <w:gridCol w:w="969"/>
      </w:tblGrid>
      <w:tr w:rsidR="00B70FA0" w:rsidTr="00F82F19">
        <w:trPr>
          <w:trHeight w:val="126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M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B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</w:tr>
      <w:tr w:rsidR="00B70FA0" w:rsidTr="00F82F19">
        <w:trPr>
          <w:trHeight w:val="119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N</w:t>
            </w:r>
          </w:p>
          <w:p w:rsidR="00B70FA0" w:rsidRPr="00301BBD" w:rsidRDefault="00B70FA0" w:rsidP="00F82F19">
            <w:pPr>
              <w:rPr>
                <w:sz w:val="56"/>
                <w:szCs w:val="56"/>
              </w:rPr>
            </w:pP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F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c</w:t>
            </w:r>
          </w:p>
        </w:tc>
      </w:tr>
      <w:tr w:rsidR="00B70FA0" w:rsidTr="00F82F19">
        <w:trPr>
          <w:trHeight w:val="126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V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RR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</w:tr>
      <w:tr w:rsidR="00B70FA0" w:rsidTr="00F82F19">
        <w:trPr>
          <w:trHeight w:val="119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</w:tr>
      <w:tr w:rsidR="00B70FA0" w:rsidTr="00F82F19">
        <w:trPr>
          <w:trHeight w:val="126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V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L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E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G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</w:tr>
      <w:tr w:rsidR="00B70FA0" w:rsidTr="00F82F19">
        <w:trPr>
          <w:trHeight w:val="119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P</w:t>
            </w:r>
          </w:p>
        </w:tc>
      </w:tr>
      <w:tr w:rsidR="00B70FA0" w:rsidTr="00F82F19">
        <w:trPr>
          <w:trHeight w:val="126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</w:tr>
      <w:tr w:rsidR="00B70FA0" w:rsidTr="00F82F19">
        <w:trPr>
          <w:trHeight w:val="119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</w:tr>
      <w:tr w:rsidR="00B70FA0" w:rsidTr="00F82F19">
        <w:trPr>
          <w:trHeight w:val="1191"/>
        </w:trPr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Y</w:t>
            </w:r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  <w:bookmarkStart w:id="0" w:name="_GoBack"/>
            <w:bookmarkEnd w:id="0"/>
          </w:p>
        </w:tc>
        <w:tc>
          <w:tcPr>
            <w:tcW w:w="969" w:type="dxa"/>
          </w:tcPr>
          <w:p w:rsidR="00B70FA0" w:rsidRPr="00301BBD" w:rsidRDefault="00B70FA0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F</w:t>
            </w:r>
          </w:p>
        </w:tc>
      </w:tr>
    </w:tbl>
    <w:p w:rsidR="00B70FA0" w:rsidRDefault="00B70FA0" w:rsidP="00B70FA0"/>
    <w:p w:rsidR="00B70FA0" w:rsidRDefault="00B70FA0" w:rsidP="00B70FA0"/>
    <w:p w:rsidR="00B70FA0" w:rsidRDefault="00B70FA0" w:rsidP="00B70FA0"/>
    <w:p w:rsidR="00B70FA0" w:rsidRDefault="00B70FA0" w:rsidP="00B70FA0"/>
    <w:p w:rsidR="00E205E8" w:rsidRDefault="00E205E8"/>
    <w:sectPr w:rsidR="00E20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A0"/>
    <w:rsid w:val="00B70FA0"/>
    <w:rsid w:val="00E205E8"/>
    <w:rsid w:val="00F6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3E107-1707-4607-84D2-1E6F6CDE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A0"/>
  </w:style>
  <w:style w:type="paragraph" w:styleId="Ttulo1">
    <w:name w:val="heading 1"/>
    <w:basedOn w:val="Normal"/>
    <w:next w:val="Normal"/>
    <w:link w:val="Ttulo1Car"/>
    <w:uiPriority w:val="9"/>
    <w:qFormat/>
    <w:rsid w:val="00F63C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C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3CE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CE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CE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CE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CE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CE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CE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CE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C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63CE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CEA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CEA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CE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CE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CE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CE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F63CEA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F63C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F63CE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CE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CE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63CEA"/>
    <w:rPr>
      <w:b/>
      <w:bCs/>
    </w:rPr>
  </w:style>
  <w:style w:type="character" w:styleId="nfasis">
    <w:name w:val="Emphasis"/>
    <w:basedOn w:val="Fuentedeprrafopredeter"/>
    <w:uiPriority w:val="20"/>
    <w:qFormat/>
    <w:rsid w:val="00F63CEA"/>
    <w:rPr>
      <w:i/>
      <w:iCs/>
    </w:rPr>
  </w:style>
  <w:style w:type="paragraph" w:styleId="Sinespaciado">
    <w:name w:val="No Spacing"/>
    <w:uiPriority w:val="1"/>
    <w:qFormat/>
    <w:rsid w:val="00F63CE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63CE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F63CEA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CE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CEA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63CE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63CE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63CE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63CEA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F63CEA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63CEA"/>
    <w:pPr>
      <w:outlineLvl w:val="9"/>
    </w:pPr>
  </w:style>
  <w:style w:type="table" w:styleId="Tablaconcuadrcula">
    <w:name w:val="Table Grid"/>
    <w:basedOn w:val="Tablanormal"/>
    <w:uiPriority w:val="39"/>
    <w:rsid w:val="00B7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Armengol Ballesteros</dc:creator>
  <cp:keywords/>
  <dc:description/>
  <cp:lastModifiedBy>Montserrat Armengol Ballesteros</cp:lastModifiedBy>
  <cp:revision>1</cp:revision>
  <dcterms:created xsi:type="dcterms:W3CDTF">2020-05-20T09:37:00Z</dcterms:created>
  <dcterms:modified xsi:type="dcterms:W3CDTF">2020-05-20T09:46:00Z</dcterms:modified>
</cp:coreProperties>
</file>