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u w:val="single"/>
        </w:rPr>
      </w:pPr>
      <w:r w:rsidDel="00000000" w:rsidR="00000000" w:rsidRPr="00000000">
        <w:rPr>
          <w:rtl w:val="0"/>
        </w:rPr>
        <w:t xml:space="preserve">Àrea de Matemàtiques: </w:t>
      </w:r>
      <w:r w:rsidDel="00000000" w:rsidR="00000000" w:rsidRPr="00000000">
        <w:rPr>
          <w:i w:val="1"/>
          <w:u w:val="single"/>
          <w:rtl w:val="0"/>
        </w:rPr>
        <w:t xml:space="preserve">Probabilitat  i Atzar </w:t>
      </w:r>
    </w:p>
    <w:p w:rsidR="00000000" w:rsidDel="00000000" w:rsidP="00000000" w:rsidRDefault="00000000" w:rsidRPr="00000000" w14:paraId="00000002">
      <w:pPr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Es tracta d’un joc per a dos jugadors/es. Abans de començar a jugar heu de construir dos daus.</w:t>
      </w:r>
    </w:p>
    <w:p w:rsidR="00000000" w:rsidDel="00000000" w:rsidP="00000000" w:rsidRDefault="00000000" w:rsidRPr="00000000" w14:paraId="00000004">
      <w:pPr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Amb paper quadriculat resseguim un rectangle gran que serà el tauler de joc.</w:t>
      </w:r>
    </w:p>
    <w:p w:rsidR="00000000" w:rsidDel="00000000" w:rsidP="00000000" w:rsidRDefault="00000000" w:rsidRPr="00000000" w14:paraId="00000005">
      <w:pPr>
        <w:spacing w:before="100" w:lineRule="auto"/>
        <w:ind w:left="720" w:firstLine="0"/>
        <w:rPr>
          <w:color w:val="212121"/>
          <w:sz w:val="24"/>
          <w:szCs w:val="24"/>
          <w:u w:val="single"/>
        </w:rPr>
      </w:pPr>
      <w:r w:rsidDel="00000000" w:rsidR="00000000" w:rsidRPr="00000000">
        <w:rPr>
          <w:color w:val="212121"/>
          <w:sz w:val="24"/>
          <w:szCs w:val="24"/>
          <w:u w:val="single"/>
          <w:rtl w:val="0"/>
        </w:rPr>
        <w:t xml:space="preserve">1r JOC: SUMAR DAUS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100" w:lineRule="auto"/>
        <w:ind w:left="720" w:hanging="360"/>
        <w:rPr>
          <w:color w:val="212121"/>
          <w:sz w:val="24"/>
          <w:szCs w:val="24"/>
          <w:u w:val="none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Per torns tiren els dos daus i dibuixen un rectangle de les mides que han sortit als daus. És a dir, s’ha de sumar el dos daus i ficar el resultat dins del rectangle.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212121"/>
          <w:sz w:val="24"/>
          <w:szCs w:val="24"/>
          <w:u w:val="none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Els rectangles que es dibuixin s’han de tocar.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before="0" w:beforeAutospacing="0" w:lineRule="auto"/>
        <w:ind w:left="720" w:hanging="360"/>
        <w:rPr>
          <w:color w:val="212121"/>
          <w:sz w:val="24"/>
          <w:szCs w:val="24"/>
          <w:u w:val="none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Perd el primer que no pot col·locar el seu rectangle.</w:t>
      </w:r>
    </w:p>
    <w:p w:rsidR="00000000" w:rsidDel="00000000" w:rsidP="00000000" w:rsidRDefault="00000000" w:rsidRPr="00000000" w14:paraId="00000009">
      <w:pPr>
        <w:spacing w:before="100" w:lineRule="auto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Rule="auto"/>
        <w:rPr>
          <w:color w:val="212121"/>
          <w:sz w:val="24"/>
          <w:szCs w:val="24"/>
          <w:u w:val="single"/>
        </w:rPr>
      </w:pPr>
      <w:r w:rsidDel="00000000" w:rsidR="00000000" w:rsidRPr="00000000">
        <w:rPr>
          <w:color w:val="212121"/>
          <w:sz w:val="24"/>
          <w:szCs w:val="24"/>
          <w:rtl w:val="0"/>
        </w:rPr>
        <w:tab/>
      </w:r>
      <w:r w:rsidDel="00000000" w:rsidR="00000000" w:rsidRPr="00000000">
        <w:rPr>
          <w:color w:val="212121"/>
          <w:sz w:val="24"/>
          <w:szCs w:val="24"/>
          <w:u w:val="single"/>
          <w:rtl w:val="0"/>
        </w:rPr>
        <w:t xml:space="preserve">2n JOC: MULTIPLICAR DAUS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before="100" w:lineRule="auto"/>
        <w:ind w:left="720" w:hanging="360"/>
        <w:rPr>
          <w:color w:val="212121"/>
          <w:sz w:val="24"/>
          <w:szCs w:val="24"/>
          <w:u w:val="none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Es juga com abans però multiplicant els números.</w:t>
      </w:r>
    </w:p>
    <w:p w:rsidR="00000000" w:rsidDel="00000000" w:rsidP="00000000" w:rsidRDefault="00000000" w:rsidRPr="00000000" w14:paraId="0000000C">
      <w:pPr>
        <w:spacing w:before="10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spacing w:before="100" w:lineRule="auto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Variants: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before="100" w:lineRule="auto"/>
        <w:ind w:left="720" w:hanging="360"/>
        <w:rPr>
          <w:color w:val="212121"/>
          <w:sz w:val="24"/>
          <w:szCs w:val="24"/>
          <w:u w:val="none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La partida s’acaba  quan un dels dos participants no pot situar el seu rectangle i guanya el que ha aconseguit omplir l’àrea més gran.</w:t>
      </w:r>
    </w:p>
    <w:p w:rsidR="00000000" w:rsidDel="00000000" w:rsidP="00000000" w:rsidRDefault="00000000" w:rsidRPr="00000000" w14:paraId="0000000F">
      <w:pPr>
        <w:spacing w:before="100" w:lineRule="auto"/>
        <w:ind w:left="360"/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0" w:lineRule="auto"/>
        <w:ind w:left="0" w:firstLine="0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Exemple (multiplicació)</w:t>
      </w:r>
    </w:p>
    <w:p w:rsidR="00000000" w:rsidDel="00000000" w:rsidP="00000000" w:rsidRDefault="00000000" w:rsidRPr="00000000" w14:paraId="00000011">
      <w:pPr>
        <w:spacing w:before="100" w:lineRule="auto"/>
        <w:ind w:left="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1r participant: blau</w:t>
      </w:r>
    </w:p>
    <w:p w:rsidR="00000000" w:rsidDel="00000000" w:rsidP="00000000" w:rsidRDefault="00000000" w:rsidRPr="00000000" w14:paraId="00000012">
      <w:pPr>
        <w:spacing w:before="100" w:lineRule="auto"/>
        <w:ind w:left="0" w:firstLine="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2n participant: vermell</w:t>
      </w:r>
    </w:p>
    <w:p w:rsidR="00000000" w:rsidDel="00000000" w:rsidP="00000000" w:rsidRDefault="00000000" w:rsidRPr="00000000" w14:paraId="00000013">
      <w:pPr>
        <w:spacing w:before="100" w:lineRule="auto"/>
        <w:ind w:left="360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</w:rPr>
        <w:drawing>
          <wp:inline distB="114300" distT="114300" distL="114300" distR="114300">
            <wp:extent cx="2062163" cy="281873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2163" cy="28187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21212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121"/>
          <w:sz w:val="24"/>
          <w:szCs w:val="24"/>
          <w:rtl w:val="0"/>
        </w:rPr>
        <w:t xml:space="preserve">→ Heu d’enviar al correu de la classe, les dues quadrícules, tant de la suma com de la multiplicació un cop acabat el joc + foto daus.</w:t>
      </w:r>
    </w:p>
    <w:p w:rsidR="00000000" w:rsidDel="00000000" w:rsidP="00000000" w:rsidRDefault="00000000" w:rsidRPr="00000000" w14:paraId="00000016">
      <w:pPr>
        <w:rPr>
          <w:color w:val="21212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12121"/>
          <w:sz w:val="24"/>
          <w:szCs w:val="24"/>
          <w:rtl w:val="0"/>
        </w:rPr>
        <w:t xml:space="preserve">→ Adjuntem enllaç molt original per fabricar un dau amb material reciclat (rotllo de paper higiènic) per poder jugar.</w:t>
      </w:r>
    </w:p>
    <w:p w:rsidR="00000000" w:rsidDel="00000000" w:rsidP="00000000" w:rsidRDefault="00000000" w:rsidRPr="00000000" w14:paraId="00000017">
      <w:pPr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212121"/>
          <w:sz w:val="24"/>
          <w:szCs w:val="24"/>
        </w:rPr>
      </w:pP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https://www.youtube.com/watch?v=Tvt95LHJJFQ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Qui guanyarà la partida?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Tvt95LHJJF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