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left"/>
        <w:rPr>
          <w:rFonts w:ascii="Amatic SC" w:cs="Amatic SC" w:eastAsia="Amatic SC" w:hAnsi="Amatic SC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6045"/>
        <w:gridCol w:w="2100"/>
        <w:gridCol w:w="1950"/>
        <w:tblGridChange w:id="0">
          <w:tblGrid>
            <w:gridCol w:w="4575"/>
            <w:gridCol w:w="6045"/>
            <w:gridCol w:w="2100"/>
            <w:gridCol w:w="1950"/>
          </w:tblGrid>
        </w:tblGridChange>
      </w:tblGrid>
      <w:tr>
        <w:trPr>
          <w:trHeight w:val="765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48"/>
                <w:szCs w:val="48"/>
                <w:rtl w:val="0"/>
              </w:rPr>
              <w:t xml:space="preserve">EVALUATION TO DO WITH THE FAMILY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48"/>
                <w:szCs w:val="48"/>
                <w:rtl w:val="0"/>
              </w:rPr>
              <w:t xml:space="preserve">DURING CONFINEMENT</w:t>
            </w:r>
          </w:p>
        </w:tc>
      </w:tr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76" w:lineRule="auto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TO THINK...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HAVE WE DONE THE ACTIVITIES?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HAVE I LEARNED NEW THINGS?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HAVE WE MADE THEM WITH EFFORT AND ENJOYING THE RESULTS?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HAVE I IMPROVED IN AUTONOMY? </w:t>
            </w:r>
          </w:p>
          <w:p w:rsidR="00000000" w:rsidDel="00000000" w:rsidP="00000000" w:rsidRDefault="00000000" w:rsidRPr="00000000" w14:paraId="00000018">
            <w:pPr>
              <w:widowControl w:val="0"/>
              <w:ind w:left="72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DRESSING AND UNDRESSING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EAT ALONE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CLEAN ME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HAVE I COLLABORATED IN THE HOUSEHOLD TASKS? 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0" w:line="276" w:lineRule="auto"/>
              <w:ind w:left="72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SET AND UNSET THE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PICK UP THE TOYS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TIDY UP MY CLOTHES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COLLABORATE IN THE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76" w:lineRule="auto"/>
              <w:ind w:lef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HAVE I COLLABORATED IN THE HOUSEHOLD TASKS?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rPr>
          <w:rFonts w:ascii="Amatic SC" w:cs="Amatic SC" w:eastAsia="Amatic SC" w:hAnsi="Amatic SC"/>
          <w:sz w:val="16"/>
          <w:szCs w:val="16"/>
        </w:rPr>
      </w:pPr>
      <w:r w:rsidDel="00000000" w:rsidR="00000000" w:rsidRPr="00000000">
        <w:rPr>
          <w:rFonts w:ascii="Amatic SC" w:cs="Amatic SC" w:eastAsia="Amatic SC" w:hAnsi="Amatic SC"/>
          <w:color w:val="674ea7"/>
          <w:sz w:val="16"/>
          <w:szCs w:val="16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2"/>
        <w:tblW w:w="146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6735"/>
        <w:gridCol w:w="1665"/>
        <w:gridCol w:w="1650"/>
        <w:tblGridChange w:id="0">
          <w:tblGrid>
            <w:gridCol w:w="4620"/>
            <w:gridCol w:w="6735"/>
            <w:gridCol w:w="1665"/>
            <w:gridCol w:w="1650"/>
          </w:tblGrid>
        </w:tblGridChange>
      </w:tblGrid>
      <w:tr>
        <w:trPr>
          <w:trHeight w:val="765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48"/>
                <w:szCs w:val="48"/>
                <w:rtl w:val="0"/>
              </w:rPr>
              <w:t xml:space="preserve">EVALUATION TO DO WITH THE FAMILY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48"/>
                <w:szCs w:val="48"/>
                <w:rtl w:val="0"/>
              </w:rPr>
              <w:t xml:space="preserve">DURING CONFINEMENT</w:t>
            </w:r>
          </w:p>
        </w:tc>
      </w:tr>
      <w:tr>
        <w:trPr>
          <w:trHeight w:val="4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TO THINK...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AT THE TIME OF DRAWING, BUILDING, REPRESENTING, PLAYING...</w:t>
            </w:r>
          </w:p>
          <w:p w:rsidR="00000000" w:rsidDel="00000000" w:rsidP="00000000" w:rsidRDefault="00000000" w:rsidRPr="00000000" w14:paraId="00000046">
            <w:pPr>
              <w:widowControl w:val="0"/>
              <w:ind w:left="72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ind w:left="72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ind w:left="720" w:firstLine="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HAVE I WORKED IN SILENCE TO CONCENTRATE?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BEFORE STARTING, HAVE I THOUGHT ABOUT WHAT I WANT TO 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I KNOW HOW TO DO THE MOVEMENTS OF THE WRIST AND FINGERS? (FINE MOTOR SKILLS)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AT THE TIME OF DRAWING, I HAVE SLOWLY ERASED BEING CAREFUL WITH THE PAPER?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AT THE TIME OF PAINTING HAVE I TRIED NOT TO GET OUT OF THE LINE?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HAVE I IMPROVED IN CONCENTRATION AND MEMORY?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HAVE I PREPARED THE REQUIRED MATERIAL BEFORE STARTING?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HAVE WE TALK ABOUT THE RESULT, IF I LIKE IT, OTHER POSSIBILITIES?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left="0" w:firstLine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HAVE I WRITTEN THE NAME, THOUGHT A TITLE?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rPr>
          <w:rFonts w:ascii="Amatic SC" w:cs="Amatic SC" w:eastAsia="Amatic SC" w:hAnsi="Amatic SC"/>
          <w:color w:val="674ea7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rPr>
          <w:rFonts w:ascii="Amatic SC" w:cs="Amatic SC" w:eastAsia="Amatic SC" w:hAnsi="Amatic SC"/>
          <w:color w:val="674ea7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00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0"/>
        <w:tblGridChange w:id="0">
          <w:tblGrid>
            <w:gridCol w:w="14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Quicksand" w:cs="Quicksand" w:eastAsia="Quicksand" w:hAnsi="Quicksan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2"/>
                <w:szCs w:val="32"/>
                <w:rtl w:val="0"/>
              </w:rPr>
              <w:t xml:space="preserve">WHAT HAVE I LEARNED THIS WEEK? I CAN WRITE OR DRAW.</w:t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Quicksand" w:cs="Quicksand" w:eastAsia="Quicksand" w:hAnsi="Quicksand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widowControl w:val="0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23.54330708661507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Quicksand">
    <w:embedRegular w:fontKey="{00000000-0000-0000-0000-000000000000}" r:id="rId3" w:subsetted="0"/>
    <w:embedBold w:fontKey="{00000000-0000-0000-0000-000000000000}" r:id="rId4" w:subsetted="0"/>
  </w:font>
  <w:font w:name="Chelsea Market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>
        <w:b w:val="1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-209957</wp:posOffset>
          </wp:positionH>
          <wp:positionV relativeFrom="paragraph">
            <wp:posOffset>138113</wp:posOffset>
          </wp:positionV>
          <wp:extent cx="543333" cy="5762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3333" cy="576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rPr>
        <w:rFonts w:ascii="Quicksand" w:cs="Quicksand" w:eastAsia="Quicksand" w:hAnsi="Quicksand"/>
        <w:b w:val="1"/>
        <w:sz w:val="20"/>
        <w:szCs w:val="20"/>
        <w:highlight w:val="white"/>
      </w:rPr>
    </w:pPr>
    <w:r w:rsidDel="00000000" w:rsidR="00000000" w:rsidRPr="00000000">
      <w:rPr>
        <w:rFonts w:ascii="Quicksand" w:cs="Quicksand" w:eastAsia="Quicksand" w:hAnsi="Quicksand"/>
        <w:b w:val="1"/>
        <w:sz w:val="20"/>
        <w:szCs w:val="20"/>
        <w:highlight w:val="white"/>
        <w:rtl w:val="0"/>
      </w:rPr>
      <w:t xml:space="preserve">Generalitat de Catalunya</w:t>
    </w:r>
  </w:p>
  <w:p w:rsidR="00000000" w:rsidDel="00000000" w:rsidP="00000000" w:rsidRDefault="00000000" w:rsidRPr="00000000" w14:paraId="0000008B">
    <w:pPr>
      <w:ind w:right="-775.1574803149583"/>
      <w:rPr>
        <w:rFonts w:ascii="Quicksand" w:cs="Quicksand" w:eastAsia="Quicksand" w:hAnsi="Quicksand"/>
        <w:i w:val="1"/>
        <w:sz w:val="20"/>
        <w:szCs w:val="20"/>
        <w:highlight w:val="white"/>
      </w:rPr>
    </w:pPr>
    <w:r w:rsidDel="00000000" w:rsidR="00000000" w:rsidRPr="00000000">
      <w:rPr>
        <w:rFonts w:ascii="Quicksand" w:cs="Quicksand" w:eastAsia="Quicksand" w:hAnsi="Quicksand"/>
        <w:b w:val="1"/>
        <w:sz w:val="20"/>
        <w:szCs w:val="20"/>
        <w:highlight w:val="white"/>
        <w:rtl w:val="0"/>
      </w:rPr>
      <w:t xml:space="preserve">Consorci d’Educació </w:t>
      <w:tab/>
      <w:tab/>
      <w:tab/>
      <w:tab/>
      <w:tab/>
      <w:tab/>
      <w:tab/>
    </w:r>
    <w:r w:rsidDel="00000000" w:rsidR="00000000" w:rsidRPr="00000000">
      <w:rPr>
        <w:rFonts w:ascii="Quicksand" w:cs="Quicksand" w:eastAsia="Quicksand" w:hAnsi="Quicksand"/>
        <w:b w:val="1"/>
        <w:i w:val="1"/>
        <w:sz w:val="20"/>
        <w:szCs w:val="20"/>
        <w:highlight w:val="white"/>
        <w:rtl w:val="0"/>
      </w:rPr>
      <w:t xml:space="preserve">     </w:t>
      <w:tab/>
      <w:tab/>
      <w:tab/>
      <w:tab/>
      <w:tab/>
      <w:t xml:space="preserve">                                 </w:t>
    </w:r>
    <w:r w:rsidDel="00000000" w:rsidR="00000000" w:rsidRPr="00000000">
      <w:rPr>
        <w:rFonts w:ascii="Quicksand" w:cs="Quicksand" w:eastAsia="Quicksand" w:hAnsi="Quicksand"/>
        <w:i w:val="1"/>
        <w:sz w:val="20"/>
        <w:szCs w:val="20"/>
        <w:highlight w:val="white"/>
        <w:rtl w:val="0"/>
      </w:rPr>
      <w:t xml:space="preserve">AVALUACIÓ INFANTIL</w:t>
    </w:r>
  </w:p>
  <w:p w:rsidR="00000000" w:rsidDel="00000000" w:rsidP="00000000" w:rsidRDefault="00000000" w:rsidRPr="00000000" w14:paraId="0000008C">
    <w:pPr>
      <w:ind w:right="-775.1574803149583"/>
      <w:rPr>
        <w:b w:val="1"/>
        <w:highlight w:val="white"/>
      </w:rPr>
    </w:pPr>
    <w:r w:rsidDel="00000000" w:rsidR="00000000" w:rsidRPr="00000000">
      <w:rPr>
        <w:rFonts w:ascii="Quicksand" w:cs="Quicksand" w:eastAsia="Quicksand" w:hAnsi="Quicksand"/>
        <w:sz w:val="20"/>
        <w:szCs w:val="20"/>
        <w:highlight w:val="white"/>
        <w:rtl w:val="0"/>
      </w:rPr>
      <w:t xml:space="preserve">Escola Mestre Morera </w:t>
    </w:r>
    <w:r w:rsidDel="00000000" w:rsidR="00000000" w:rsidRPr="00000000">
      <w:rPr>
        <w:rFonts w:ascii="Chelsea Market" w:cs="Chelsea Market" w:eastAsia="Chelsea Market" w:hAnsi="Chelsea Market"/>
        <w:sz w:val="20"/>
        <w:szCs w:val="20"/>
        <w:highlight w:val="white"/>
        <w:rtl w:val="0"/>
      </w:rPr>
      <w:t xml:space="preserve">     </w:t>
    </w:r>
    <w:r w:rsidDel="00000000" w:rsidR="00000000" w:rsidRPr="00000000">
      <w:rPr>
        <w:sz w:val="20"/>
        <w:szCs w:val="20"/>
        <w:highlight w:val="white"/>
        <w:rtl w:val="0"/>
      </w:rPr>
      <w:t xml:space="preserve">                                 </w:t>
      <w:tab/>
      <w:tab/>
      <w:tab/>
      <w:t xml:space="preserve">         </w:t>
      <w:tab/>
      <w:tab/>
      <w:tab/>
      <w:tab/>
      <w:tab/>
      <w:tab/>
      <w:tab/>
    </w:r>
    <w:r w:rsidDel="00000000" w:rsidR="00000000" w:rsidRPr="00000000">
      <w:rPr>
        <w:rFonts w:ascii="Quicksand" w:cs="Quicksand" w:eastAsia="Quicksand" w:hAnsi="Quicksand"/>
        <w:sz w:val="20"/>
        <w:szCs w:val="20"/>
        <w:highlight w:val="white"/>
        <w:rtl w:val="0"/>
      </w:rPr>
      <w:t xml:space="preserve">                                  Confinament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Quicksand-regular.ttf"/><Relationship Id="rId4" Type="http://schemas.openxmlformats.org/officeDocument/2006/relationships/font" Target="fonts/Quicksand-bold.ttf"/><Relationship Id="rId5" Type="http://schemas.openxmlformats.org/officeDocument/2006/relationships/font" Target="fonts/ChelseaMarket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