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Nom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:</w:t>
      </w:r>
    </w:p>
    <w:p w:rsidR="00C22304" w:rsidRPr="00C22304" w:rsidRDefault="00C22304" w:rsidP="00C22304">
      <w:pPr>
        <w:spacing w:before="240" w:after="24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2304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Activitat</w:t>
      </w:r>
      <w:proofErr w:type="spellEnd"/>
      <w:r w:rsidRPr="00C22304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Obligatòria</w:t>
      </w:r>
      <w:proofErr w:type="spellEnd"/>
      <w:r w:rsidRPr="00C22304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Avaluable</w:t>
      </w:r>
      <w:proofErr w:type="spellEnd"/>
      <w:r w:rsidRPr="00C22304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 de </w:t>
      </w:r>
      <w:proofErr w:type="spellStart"/>
      <w:r w:rsidRPr="00C22304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matemàtiques</w:t>
      </w:r>
      <w:proofErr w:type="spellEnd"/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304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 </w:t>
      </w: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Benvolgudes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 i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benvolguts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,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procureu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fer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aquesta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activitat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sols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 o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amb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 el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mínim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d’ajuda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s-ES"/>
        </w:rPr>
        <w:t>.</w:t>
      </w: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Us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ajudarà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saber que una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fracció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és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una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representació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d’una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divisió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2/4 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és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el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mateix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que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dir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gram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2:4 ,</w:t>
      </w:r>
      <w:proofErr w:type="gram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per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tant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dos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dividit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per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quatre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dóna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0’5 que si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ho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vols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dir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en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fraccions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és</w:t>
      </w:r>
      <w:proofErr w:type="spellEnd"/>
      <w:r w:rsidRPr="00C223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1/2.</w:t>
      </w:r>
    </w:p>
    <w:p w:rsidR="00C22304" w:rsidRDefault="00C22304" w:rsidP="00C22304">
      <w:pPr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1- La Mireia té ¼ de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pastís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. La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Maria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en té el doble que la Mireia. Quina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part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del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pastís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tenen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entre totes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dues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?</w:t>
      </w: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 </w:t>
      </w: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 2- En un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poble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del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Pirineu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va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ploure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r w:rsidRPr="00C22304">
        <w:rPr>
          <w:rFonts w:ascii="Cambria Math" w:eastAsia="Times New Roman" w:hAnsi="Cambria Math" w:cs="Cambria Math"/>
          <w:color w:val="000000"/>
          <w:sz w:val="28"/>
          <w:szCs w:val="28"/>
          <w:lang w:eastAsia="es-ES"/>
        </w:rPr>
        <w:t>⅗</w:t>
      </w: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 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parts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del  mes </w:t>
      </w:r>
      <w:proofErr w:type="spellStart"/>
      <w:proofErr w:type="gram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d’abril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.</w:t>
      </w:r>
      <w:proofErr w:type="gram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Quants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dies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va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ploure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?</w:t>
      </w:r>
    </w:p>
    <w:p w:rsidR="00C22304" w:rsidRDefault="00C22304" w:rsidP="00C22304">
      <w:pPr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 </w:t>
      </w: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Default="00C22304" w:rsidP="00C22304">
      <w:pPr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 3- Cada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quart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d’hora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passa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un tren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pel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poble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on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viu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la Teresa.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Podries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calcular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quants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trens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passen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en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sis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hores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? Si de cada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quatre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trens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un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és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de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mercaderies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.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Quants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trens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de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mercaderies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passen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?</w:t>
      </w:r>
    </w:p>
    <w:p w:rsidR="00C22304" w:rsidRDefault="00C22304" w:rsidP="00C22304">
      <w:pPr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 4-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L’Elizabeth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va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anar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a cal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metge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per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fer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-se una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revisió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pel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carnet de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conduir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.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Costava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21 euros,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però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només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en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tenia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r w:rsidRPr="00C22304">
        <w:rPr>
          <w:rFonts w:ascii="Cambria Math" w:eastAsia="Times New Roman" w:hAnsi="Cambria Math" w:cs="Cambria Math"/>
          <w:color w:val="000000"/>
          <w:sz w:val="28"/>
          <w:szCs w:val="28"/>
          <w:lang w:eastAsia="es-ES"/>
        </w:rPr>
        <w:t>⅗</w:t>
      </w: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parts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,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quants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euros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li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falten</w:t>
      </w:r>
      <w:proofErr w:type="gram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?</w:t>
      </w:r>
      <w:proofErr w:type="gramEnd"/>
    </w:p>
    <w:p w:rsidR="00C22304" w:rsidRDefault="00C22304" w:rsidP="00C22304">
      <w:pPr>
        <w:spacing w:before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Default="00C22304" w:rsidP="00C22304">
      <w:pPr>
        <w:spacing w:before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Default="00C22304" w:rsidP="00C22304">
      <w:pPr>
        <w:spacing w:before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Default="00C22304" w:rsidP="00C22304">
      <w:pPr>
        <w:spacing w:before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Default="00C22304" w:rsidP="00C22304">
      <w:pPr>
        <w:spacing w:before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Default="00C22304" w:rsidP="00C22304">
      <w:pPr>
        <w:spacing w:before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Pr="00C22304" w:rsidRDefault="00C22304" w:rsidP="00C22304">
      <w:pPr>
        <w:spacing w:before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2304" w:rsidRDefault="00C22304" w:rsidP="00C22304">
      <w:pPr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I unes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quantes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divisions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...</w:t>
      </w: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  <w:lang w:eastAsia="es-ES"/>
        </w:rPr>
        <w:drawing>
          <wp:inline distT="0" distB="0" distL="0" distR="0">
            <wp:extent cx="6174377" cy="2377440"/>
            <wp:effectExtent l="19050" t="0" r="0" b="0"/>
            <wp:docPr id="1" name="Imagen 1" descr="https://lh4.googleusercontent.com/j0PwfXDlGNp-l3H4SMogPZejJNzB5iisSlRrnd-EPmY-YzeVPheW2pKtijYNzPcWErOi1dckN4bi6z3JUxHyTbTtVLmbZIDQpAJr-3rkz2Q9K7xSfei3_riqa-bNYe1fMm1R6B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j0PwfXDlGNp-l3H4SMogPZejJNzB5iisSlRrnd-EPmY-YzeVPheW2pKtijYNzPcWErOi1dckN4bi6z3JUxHyTbTtVLmbZIDQpAJr-3rkz2Q9K7xSfei3_riqa-bNYe1fMm1R6B2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377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 </w:t>
      </w: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 </w:t>
      </w: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 </w:t>
      </w:r>
    </w:p>
    <w:p w:rsidR="00C22304" w:rsidRPr="00C22304" w:rsidRDefault="00C22304" w:rsidP="00C22304">
      <w:pPr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Si gens difícil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és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zero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i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molt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difícil cinc. </w:t>
      </w:r>
      <w:proofErr w:type="spellStart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Puntua</w:t>
      </w:r>
      <w:proofErr w:type="spellEnd"/>
      <w:r w:rsidRPr="00C2230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...........</w:t>
      </w:r>
    </w:p>
    <w:p w:rsidR="0017450A" w:rsidRDefault="0017450A"/>
    <w:sectPr w:rsidR="0017450A" w:rsidSect="00174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304"/>
    <w:rsid w:val="0017450A"/>
    <w:rsid w:val="00A54B2D"/>
    <w:rsid w:val="00C2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line="360" w:lineRule="auto"/>
        <w:ind w:left="7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5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30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230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3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22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Atencia Cortijos</dc:creator>
  <cp:lastModifiedBy>Sonia Atencia Cortijos</cp:lastModifiedBy>
  <cp:revision>1</cp:revision>
  <dcterms:created xsi:type="dcterms:W3CDTF">2020-05-04T19:26:00Z</dcterms:created>
  <dcterms:modified xsi:type="dcterms:W3CDTF">2020-05-04T19:30:00Z</dcterms:modified>
</cp:coreProperties>
</file>