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13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6946"/>
        <w:tblGridChange w:id="0">
          <w:tblGrid>
            <w:gridCol w:w="567"/>
            <w:gridCol w:w="6946"/>
          </w:tblGrid>
        </w:tblGridChange>
      </w:tblGrid>
      <w:tr>
        <w:trPr>
          <w:trHeight w:val="9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ind w:left="-353" w:firstLine="0"/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248285" cy="290830"/>
                  <wp:effectExtent b="0" l="0" r="0" t="0"/>
                  <wp:docPr id="102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2908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  <w:rtl w:val="0"/>
              </w:rPr>
              <w:t xml:space="preserve">Generalitat de Catalunya</w:t>
            </w:r>
          </w:p>
          <w:p w:rsidR="00000000" w:rsidDel="00000000" w:rsidP="00000000" w:rsidRDefault="00000000" w:rsidRPr="00000000" w14:paraId="00000004">
            <w:pPr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vertAlign w:val="baseline"/>
                <w:rtl w:val="0"/>
              </w:rPr>
              <w:t xml:space="preserve">Departament d’Ensenyament</w:t>
            </w:r>
          </w:p>
          <w:p w:rsidR="00000000" w:rsidDel="00000000" w:rsidP="00000000" w:rsidRDefault="00000000" w:rsidRPr="00000000" w14:paraId="0000000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Escola Antoni Tàpies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Helvetica Neue" w:cs="Helvetica Neue" w:eastAsia="Helvetica Neue" w:hAnsi="Helvetica Neue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rPr>
                <w:rFonts w:ascii="Helvetica Neue" w:cs="Helvetica Neue" w:eastAsia="Helvetica Neue" w:hAnsi="Helvetica Neue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vertAlign w:val="baseline"/>
                <w:rtl w:val="0"/>
              </w:rPr>
              <w:t xml:space="preserve">Carrer Pau Claris 6-8</w:t>
            </w:r>
          </w:p>
          <w:p w:rsidR="00000000" w:rsidDel="00000000" w:rsidP="00000000" w:rsidRDefault="00000000" w:rsidRPr="00000000" w14:paraId="00000008">
            <w:pPr>
              <w:rPr>
                <w:rFonts w:ascii="Helvetica Neue" w:cs="Helvetica Neue" w:eastAsia="Helvetica Neue" w:hAnsi="Helvetica Neue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vertAlign w:val="baseline"/>
                <w:rtl w:val="0"/>
              </w:rPr>
              <w:t xml:space="preserve">08830 Sant Boi de Llobregat</w:t>
            </w:r>
          </w:p>
          <w:p w:rsidR="00000000" w:rsidDel="00000000" w:rsidP="00000000" w:rsidRDefault="00000000" w:rsidRPr="00000000" w14:paraId="00000009">
            <w:pPr>
              <w:rPr>
                <w:rFonts w:ascii="Helvetica Neue" w:cs="Helvetica Neue" w:eastAsia="Helvetica Neue" w:hAnsi="Helvetica Neue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vertAlign w:val="baseline"/>
                <w:rtl w:val="0"/>
              </w:rPr>
              <w:t xml:space="preserve">Tel. 93 654 11 54 </w:t>
            </w:r>
          </w:p>
          <w:p w:rsidR="00000000" w:rsidDel="00000000" w:rsidP="00000000" w:rsidRDefault="00000000" w:rsidRPr="00000000" w14:paraId="0000000A">
            <w:pPr>
              <w:rPr>
                <w:rFonts w:ascii="Helvetica Neue" w:cs="Helvetica Neue" w:eastAsia="Helvetica Neue" w:hAnsi="Helvetica Neue"/>
                <w:sz w:val="16"/>
                <w:szCs w:val="16"/>
                <w:vertAlign w:val="baseline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0000ff"/>
                  <w:sz w:val="16"/>
                  <w:szCs w:val="16"/>
                  <w:u w:val="single"/>
                  <w:vertAlign w:val="baseline"/>
                  <w:rtl w:val="0"/>
                </w:rPr>
                <w:t xml:space="preserve">a8038259@xtec.cat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vertAlign w:val="baseline"/>
                <w:rtl w:val="0"/>
              </w:rPr>
              <w:t xml:space="preserve">www.escolaantonitapies.cat</w:t>
            </w:r>
          </w:p>
        </w:tc>
      </w:tr>
    </w:tbl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MATERIAL INDIVIDUAL DE 4t (2020-21)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10"/>
          <w:szCs w:val="1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L’escola proporcionarà (inclòs dins la quota de material):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joc de 10 separadors carpesà multitrepat.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MATERIAL NO INCLÒS QUE L’ALUMNE HAURÀ DE PORTAR DE CASA: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Estoig de llapis de colors i retoladors.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llapis d’escriure (que no sigui portamines) i un color vermell i un de blau, un retolador punta fina negre, una goma, una maquineta i un regle de 15 cm de llarg ( es recomana que tot això ho portin en un estoig o bosseta de roba o plàstic que no sigui de llauna o fusta).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 portar un pendrive USB (amb el nom posat).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 comprar una flauta dolça Honner (digitació alemanya) de color groc amb funda verda.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ALTRES RECOMANACIONS: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Els llibres i quadernets hauran d’anar marcats, a l’exterior, en la part inferior dreta de la tapa, amb una enganxina on figuri el nom i cognoms de l’alumne, escrits amb lletra clara.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Abans de portar els llibres, reviseu-los  que estiguin tots bé.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Observacions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Reutilitzarem carpetes i llibretes del curs passat. Si us plau, no les llenceu.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Les tutores de 4t.</w:t>
      </w:r>
      <w:r w:rsidDel="00000000" w:rsidR="00000000" w:rsidRPr="00000000">
        <w:rPr>
          <w:rtl w:val="0"/>
        </w:rPr>
      </w:r>
    </w:p>
    <w:sectPr>
      <w:pgSz w:h="16838" w:w="11906"/>
      <w:pgMar w:bottom="180" w:top="180" w:left="1134" w:right="110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ndara" w:cs="Candara" w:eastAsia="Candara" w:hAnsi="Candar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72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Arial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Helvetica" w:hAnsi="Helvetica"/>
      <w:b w:val="1"/>
      <w:bCs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Helvetica" w:hAnsi="Helvetica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rFonts w:ascii="Arial" w:hAnsi="Arial"/>
      <w:w w:val="100"/>
      <w:position w:val="-1"/>
      <w:sz w:val="28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Snap ITC" w:hAnsi="Snap ITC"/>
      <w:b w:val="1"/>
      <w:color w:val="cc99ff"/>
      <w:w w:val="100"/>
      <w:position w:val="-1"/>
      <w:sz w:val="32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Snap ITC" w:hAnsi="Snap ITC"/>
      <w:b w:val="1"/>
      <w:color w:val="cc99ff"/>
      <w:w w:val="100"/>
      <w:position w:val="-1"/>
      <w:sz w:val="56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Estàndard">
    <w:name w:val="Estàndard"/>
    <w:next w:val="Estàndard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8038259@xtec.ca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H+UdkogIGqcNq33KKA1dBvYTSw==">AMUW2mWbx2OdR8ZGcRgdpB00RMDUjrdUBee3lWZdgZdWto7J1iozmC1CEddc/mVdD10SqwKy+ASSro6bCWRL+iEGwkHbXe1w0Io3uZoombiOZTM0VC2NJxY=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2020-05-26T09:24:00Z</dcterms:created>
  <dc:creator>C.E.I.P. ANTONIO TAPIES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