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MÚSICA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 a veure les propostes de música entreu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AQUÍ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gora.xtec.cat/escola-agora/wp-content/uploads/usu616/2020/06/2n-Activitats-8%C2%AA-setman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