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0A40" w:rsidRPr="003B0AA7" w:rsidRDefault="007D0A40" w:rsidP="003B0AA7">
      <w:pPr>
        <w:spacing w:line="360" w:lineRule="auto"/>
        <w:jc w:val="both"/>
        <w:rPr>
          <w:rFonts w:ascii="Century Gothic" w:hAnsi="Century Gothic"/>
        </w:rPr>
      </w:pPr>
    </w:p>
    <w:p w:rsidR="003B0AA7" w:rsidRPr="003B0AA7" w:rsidRDefault="003B0AA7" w:rsidP="003B0AA7">
      <w:pPr>
        <w:spacing w:line="360" w:lineRule="auto"/>
        <w:jc w:val="both"/>
        <w:rPr>
          <w:rFonts w:ascii="Century Gothic" w:hAnsi="Century Gothic"/>
          <w:b/>
          <w:bCs/>
          <w:sz w:val="32"/>
          <w:szCs w:val="32"/>
          <w:u w:val="single"/>
        </w:rPr>
      </w:pPr>
      <w:r w:rsidRPr="003B0AA7">
        <w:rPr>
          <w:rFonts w:ascii="Century Gothic" w:hAnsi="Century Gothic"/>
          <w:b/>
          <w:bCs/>
          <w:sz w:val="32"/>
          <w:szCs w:val="32"/>
          <w:u w:val="single"/>
        </w:rPr>
        <w:t>PROPOSTA DE CATALÀ</w:t>
      </w:r>
    </w:p>
    <w:p w:rsidR="003B0AA7" w:rsidRPr="003B0AA7" w:rsidRDefault="003B0AA7" w:rsidP="003B0AA7">
      <w:pPr>
        <w:spacing w:line="360" w:lineRule="auto"/>
        <w:jc w:val="both"/>
        <w:rPr>
          <w:rFonts w:ascii="Century Gothic" w:hAnsi="Century Gothic"/>
        </w:rPr>
      </w:pPr>
    </w:p>
    <w:p w:rsidR="003B0AA7" w:rsidRPr="003B0AA7" w:rsidRDefault="003B0AA7" w:rsidP="003B0AA7">
      <w:pPr>
        <w:spacing w:line="360" w:lineRule="auto"/>
        <w:jc w:val="both"/>
        <w:rPr>
          <w:rFonts w:ascii="Century Gothic" w:hAnsi="Century Gothic"/>
        </w:rPr>
      </w:pPr>
    </w:p>
    <w:p w:rsidR="003B0AA7" w:rsidRDefault="003B0AA7" w:rsidP="003B0AA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</w:rPr>
      </w:pPr>
      <w:r w:rsidRPr="003B0AA7">
        <w:rPr>
          <w:rFonts w:ascii="Century Gothic" w:hAnsi="Century Gothic"/>
        </w:rPr>
        <w:t xml:space="preserve">HAUREU DE PREPARAR UN TEXT PER LLEGIR AMB VEU ALTA I DEL LLIBRE QUE VULGUEU. </w:t>
      </w:r>
    </w:p>
    <w:p w:rsidR="003B0AA7" w:rsidRPr="003B0AA7" w:rsidRDefault="003B0AA7" w:rsidP="003B0AA7">
      <w:pPr>
        <w:pStyle w:val="Prrafodelista"/>
        <w:spacing w:line="360" w:lineRule="auto"/>
        <w:jc w:val="both"/>
        <w:rPr>
          <w:rFonts w:ascii="Century Gothic" w:hAnsi="Century Gothic"/>
        </w:rPr>
      </w:pPr>
    </w:p>
    <w:p w:rsidR="003B0AA7" w:rsidRDefault="003B0AA7" w:rsidP="003B0AA7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3B0AA7">
        <w:rPr>
          <w:rFonts w:ascii="Century Gothic" w:hAnsi="Century Gothic"/>
        </w:rPr>
        <w:t>HAUREU D’ENTRENAR I PRACTICAR-L</w:t>
      </w:r>
      <w:r w:rsidR="003E222B">
        <w:rPr>
          <w:rFonts w:ascii="Century Gothic" w:hAnsi="Century Gothic"/>
        </w:rPr>
        <w:t>O</w:t>
      </w:r>
      <w:r w:rsidRPr="003B0AA7">
        <w:rPr>
          <w:rFonts w:ascii="Century Gothic" w:hAnsi="Century Gothic"/>
        </w:rPr>
        <w:t xml:space="preserve"> UNA MICA PERQUÈ SURTI </w:t>
      </w:r>
      <w:proofErr w:type="spellStart"/>
      <w:r w:rsidRPr="003B0AA7">
        <w:rPr>
          <w:rFonts w:ascii="Century Gothic" w:hAnsi="Century Gothic"/>
        </w:rPr>
        <w:t>SUPERBÉ</w:t>
      </w:r>
      <w:proofErr w:type="spellEnd"/>
      <w:r w:rsidRPr="003B0AA7">
        <w:rPr>
          <w:rFonts w:ascii="Century Gothic" w:hAnsi="Century Gothic"/>
        </w:rPr>
        <w:t>.</w:t>
      </w:r>
    </w:p>
    <w:p w:rsidR="003B0AA7" w:rsidRPr="003B0AA7" w:rsidRDefault="003B0AA7" w:rsidP="003B0AA7">
      <w:pPr>
        <w:pStyle w:val="Prrafodelista"/>
        <w:spacing w:line="360" w:lineRule="auto"/>
        <w:jc w:val="both"/>
        <w:rPr>
          <w:rFonts w:ascii="Century Gothic" w:hAnsi="Century Gothic"/>
        </w:rPr>
      </w:pPr>
    </w:p>
    <w:p w:rsidR="003B0AA7" w:rsidRDefault="003B0AA7" w:rsidP="003B0AA7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entury Gothic" w:hAnsi="Century Gothic"/>
        </w:rPr>
      </w:pPr>
      <w:r w:rsidRPr="003B0AA7">
        <w:rPr>
          <w:rFonts w:ascii="Century Gothic" w:hAnsi="Century Gothic"/>
        </w:rPr>
        <w:t>QUAN ESTIGUEU PREPARATS I JA HEU ESTUDIAT EL TEXT I L’ENTONACIÓ CORRECTA, LLAVORS EL VOSTRE PARE O LA VOSTRA MARE O EL QUI SIGUI DE LA FAMÍLIA US HA DE GRAVAR.</w:t>
      </w:r>
    </w:p>
    <w:p w:rsidR="003B0AA7" w:rsidRPr="003B0AA7" w:rsidRDefault="003B0AA7" w:rsidP="003B0AA7">
      <w:pPr>
        <w:pStyle w:val="Prrafodelista"/>
        <w:spacing w:line="360" w:lineRule="auto"/>
        <w:jc w:val="both"/>
        <w:rPr>
          <w:rFonts w:ascii="Century Gothic" w:hAnsi="Century Gothic"/>
        </w:rPr>
      </w:pPr>
    </w:p>
    <w:p w:rsidR="003B0AA7" w:rsidRPr="003B0AA7" w:rsidRDefault="003B0AA7" w:rsidP="003B0AA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Century Gothic" w:hAnsi="Century Gothic"/>
        </w:rPr>
      </w:pPr>
      <w:r w:rsidRPr="003B0AA7">
        <w:rPr>
          <w:rFonts w:ascii="Century Gothic" w:hAnsi="Century Gothic"/>
        </w:rPr>
        <w:t>DESPRÉS M’HEU D’ENVIAR  EL VÍDEO AL MEU “</w:t>
      </w:r>
      <w:proofErr w:type="spellStart"/>
      <w:r w:rsidRPr="003B0AA7">
        <w:rPr>
          <w:rFonts w:ascii="Century Gothic" w:hAnsi="Century Gothic"/>
        </w:rPr>
        <w:t>WATS</w:t>
      </w:r>
      <w:proofErr w:type="spellEnd"/>
      <w:r w:rsidRPr="003B0AA7">
        <w:rPr>
          <w:rFonts w:ascii="Century Gothic" w:hAnsi="Century Gothic"/>
        </w:rPr>
        <w:t>” I SI PODEU, TAMBÉ L’HEU DE PENJAR A LA VOSTRA CARPETA DEL DRIVE.</w:t>
      </w:r>
    </w:p>
    <w:p w:rsidR="003B0AA7" w:rsidRDefault="003B0AA7" w:rsidP="003B0AA7">
      <w:pPr>
        <w:spacing w:line="360" w:lineRule="auto"/>
        <w:jc w:val="both"/>
        <w:rPr>
          <w:rFonts w:ascii="Century Gothic" w:hAnsi="Century Gothic"/>
        </w:rPr>
      </w:pPr>
    </w:p>
    <w:p w:rsidR="003B0AA7" w:rsidRDefault="003B0AA7" w:rsidP="003B0AA7">
      <w:pPr>
        <w:spacing w:line="360" w:lineRule="auto"/>
        <w:jc w:val="both"/>
        <w:rPr>
          <w:rFonts w:ascii="Century Gothic" w:hAnsi="Century Gothic"/>
        </w:rPr>
      </w:pPr>
    </w:p>
    <w:p w:rsidR="003B0AA7" w:rsidRDefault="003B0AA7" w:rsidP="003B0AA7">
      <w:pPr>
        <w:spacing w:line="360" w:lineRule="auto"/>
        <w:jc w:val="both"/>
        <w:rPr>
          <w:rFonts w:ascii="Century Gothic" w:hAnsi="Century Gothic"/>
        </w:rPr>
      </w:pPr>
    </w:p>
    <w:p w:rsidR="003B0AA7" w:rsidRDefault="003E222B" w:rsidP="003E222B">
      <w:pPr>
        <w:spacing w:line="360" w:lineRule="auto"/>
        <w:ind w:left="2832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14605</wp:posOffset>
                </wp:positionV>
                <wp:extent cx="812800" cy="1714500"/>
                <wp:effectExtent l="12700" t="0" r="25400" b="25400"/>
                <wp:wrapNone/>
                <wp:docPr id="1" name="Flecha abaj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1714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5903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" o:spid="_x0000_s1026" type="#_x0000_t67" style="position:absolute;margin-left:159pt;margin-top:1.15pt;width:64pt;height:1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" adj="16480" fillcolor="#4472c4 [3204]" strokecolor="#1f3763 [1604]" strokeweight="1pt"/>
            </w:pict>
          </mc:Fallback>
        </mc:AlternateContent>
      </w:r>
    </w:p>
    <w:p w:rsidR="003B0AA7" w:rsidRDefault="003B0AA7" w:rsidP="003B0AA7">
      <w:pPr>
        <w:spacing w:line="360" w:lineRule="auto"/>
        <w:jc w:val="both"/>
        <w:rPr>
          <w:rFonts w:ascii="Century Gothic" w:hAnsi="Century Gothic"/>
        </w:rPr>
      </w:pPr>
    </w:p>
    <w:p w:rsidR="003B0AA7" w:rsidRDefault="003B0AA7" w:rsidP="003B0AA7">
      <w:pPr>
        <w:spacing w:line="360" w:lineRule="auto"/>
        <w:jc w:val="both"/>
        <w:rPr>
          <w:rFonts w:ascii="Century Gothic" w:hAnsi="Century Gothic"/>
        </w:rPr>
      </w:pPr>
    </w:p>
    <w:p w:rsidR="003B0AA7" w:rsidRDefault="003B0AA7" w:rsidP="003B0AA7">
      <w:pPr>
        <w:spacing w:line="360" w:lineRule="auto"/>
        <w:jc w:val="both"/>
        <w:rPr>
          <w:rFonts w:ascii="Century Gothic" w:hAnsi="Century Gothic"/>
        </w:rPr>
      </w:pPr>
    </w:p>
    <w:p w:rsidR="003B0AA7" w:rsidRDefault="003B0AA7" w:rsidP="003B0AA7">
      <w:pPr>
        <w:spacing w:line="360" w:lineRule="auto"/>
        <w:jc w:val="both"/>
        <w:rPr>
          <w:rFonts w:ascii="Century Gothic" w:hAnsi="Century Gothic"/>
        </w:rPr>
      </w:pPr>
    </w:p>
    <w:p w:rsidR="003B0AA7" w:rsidRDefault="003B0AA7" w:rsidP="003B0AA7">
      <w:pPr>
        <w:spacing w:line="360" w:lineRule="auto"/>
        <w:jc w:val="both"/>
        <w:rPr>
          <w:rFonts w:ascii="Century Gothic" w:hAnsi="Century Gothic"/>
        </w:rPr>
      </w:pPr>
    </w:p>
    <w:p w:rsidR="003B0AA7" w:rsidRDefault="003B0AA7" w:rsidP="003B0AA7">
      <w:pPr>
        <w:spacing w:line="360" w:lineRule="auto"/>
        <w:jc w:val="both"/>
        <w:rPr>
          <w:rFonts w:ascii="Century Gothic" w:hAnsi="Century Gothic"/>
        </w:rPr>
      </w:pPr>
    </w:p>
    <w:p w:rsidR="003B0AA7" w:rsidRDefault="003B0AA7" w:rsidP="003B0AA7">
      <w:pPr>
        <w:spacing w:line="360" w:lineRule="auto"/>
        <w:jc w:val="both"/>
        <w:rPr>
          <w:rFonts w:ascii="Century Gothic" w:hAnsi="Century Gothic"/>
        </w:rPr>
      </w:pPr>
    </w:p>
    <w:p w:rsidR="003B0AA7" w:rsidRDefault="003B0AA7" w:rsidP="003B0AA7">
      <w:pPr>
        <w:spacing w:line="360" w:lineRule="auto"/>
        <w:jc w:val="both"/>
        <w:rPr>
          <w:rFonts w:ascii="Century Gothic" w:hAnsi="Century Gothic"/>
        </w:rPr>
      </w:pPr>
    </w:p>
    <w:p w:rsidR="003B0AA7" w:rsidRPr="003B0AA7" w:rsidRDefault="003B0AA7" w:rsidP="003B0AA7">
      <w:pPr>
        <w:spacing w:line="360" w:lineRule="auto"/>
        <w:jc w:val="both"/>
        <w:rPr>
          <w:rFonts w:ascii="Century Gothic" w:hAnsi="Century Gothic"/>
        </w:rPr>
      </w:pPr>
    </w:p>
    <w:p w:rsidR="003B0AA7" w:rsidRPr="003B0AA7" w:rsidRDefault="003B0AA7" w:rsidP="003B0AA7">
      <w:pPr>
        <w:spacing w:line="360" w:lineRule="auto"/>
        <w:jc w:val="both"/>
        <w:rPr>
          <w:rFonts w:ascii="Century Gothic" w:hAnsi="Century Gothic"/>
        </w:rPr>
      </w:pPr>
    </w:p>
    <w:p w:rsidR="003B0AA7" w:rsidRPr="003B0AA7" w:rsidRDefault="003B0AA7" w:rsidP="003B0AA7">
      <w:pPr>
        <w:spacing w:line="360" w:lineRule="auto"/>
        <w:ind w:left="700"/>
        <w:jc w:val="both"/>
        <w:rPr>
          <w:rFonts w:ascii="Century Gothic" w:hAnsi="Century Gothic"/>
          <w:sz w:val="20"/>
          <w:szCs w:val="20"/>
        </w:rPr>
      </w:pPr>
      <w:r w:rsidRPr="003B0AA7">
        <w:rPr>
          <w:rFonts w:ascii="Century Gothic" w:eastAsia="Arial" w:hAnsi="Century Gothic" w:cs="Arial"/>
          <w:b/>
          <w:bCs/>
          <w:color w:val="0083A6"/>
          <w:sz w:val="36"/>
          <w:szCs w:val="36"/>
        </w:rPr>
        <w:t>Aspectes que cal tenir en compte</w:t>
      </w:r>
    </w:p>
    <w:p w:rsidR="003B0AA7" w:rsidRPr="003B0AA7" w:rsidRDefault="003B0AA7" w:rsidP="003B0AA7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3B0AA7" w:rsidRPr="003B0AA7" w:rsidRDefault="003B0AA7" w:rsidP="003B0AA7">
      <w:pPr>
        <w:numPr>
          <w:ilvl w:val="0"/>
          <w:numId w:val="1"/>
        </w:numPr>
        <w:tabs>
          <w:tab w:val="left" w:pos="870"/>
        </w:tabs>
        <w:spacing w:line="360" w:lineRule="auto"/>
        <w:ind w:left="700" w:right="675" w:hanging="8"/>
        <w:jc w:val="both"/>
        <w:rPr>
          <w:rFonts w:ascii="Century Gothic" w:eastAsia="Arial" w:hAnsi="Century Gothic" w:cs="Arial"/>
        </w:rPr>
      </w:pPr>
      <w:r w:rsidRPr="003B0AA7">
        <w:rPr>
          <w:rFonts w:ascii="Century Gothic" w:eastAsia="Arial" w:hAnsi="Century Gothic" w:cs="Arial"/>
          <w:b/>
          <w:bCs/>
        </w:rPr>
        <w:t>Vocalitzar</w:t>
      </w:r>
      <w:r w:rsidRPr="003B0AA7">
        <w:rPr>
          <w:rFonts w:ascii="Century Gothic" w:eastAsia="Arial" w:hAnsi="Century Gothic" w:cs="Arial"/>
        </w:rPr>
        <w:t>. Com en qualsevol manifestació oral, és fonamental</w:t>
      </w:r>
      <w:r w:rsidRPr="003B0AA7">
        <w:rPr>
          <w:rFonts w:ascii="Century Gothic" w:eastAsia="Arial" w:hAnsi="Century Gothic" w:cs="Arial"/>
          <w:b/>
          <w:bCs/>
        </w:rPr>
        <w:t xml:space="preserve"> </w:t>
      </w:r>
      <w:r w:rsidRPr="003B0AA7">
        <w:rPr>
          <w:rFonts w:ascii="Century Gothic" w:eastAsia="Arial" w:hAnsi="Century Gothic" w:cs="Arial"/>
        </w:rPr>
        <w:t xml:space="preserve">que els altres ens entenguin, però no sempre som capaços de portar a terme aquesta premissa tan bàsica. Per això, cal </w:t>
      </w:r>
      <w:r w:rsidR="003E222B" w:rsidRPr="003B0AA7">
        <w:rPr>
          <w:rFonts w:ascii="Century Gothic" w:eastAsia="Arial" w:hAnsi="Century Gothic" w:cs="Arial"/>
        </w:rPr>
        <w:t>vocalitzar</w:t>
      </w:r>
      <w:r w:rsidRPr="003B0AA7">
        <w:rPr>
          <w:rFonts w:ascii="Century Gothic" w:eastAsia="Arial" w:hAnsi="Century Gothic" w:cs="Arial"/>
        </w:rPr>
        <w:t>: mastegar les paraules, no menjar-se vocals. És important fer exercicis de vocalització abans de fer la lectura.</w:t>
      </w:r>
    </w:p>
    <w:p w:rsidR="003B0AA7" w:rsidRPr="003B0AA7" w:rsidRDefault="003B0AA7" w:rsidP="003B0AA7">
      <w:pPr>
        <w:spacing w:line="360" w:lineRule="auto"/>
        <w:jc w:val="both"/>
        <w:rPr>
          <w:rFonts w:ascii="Century Gothic" w:eastAsia="Arial" w:hAnsi="Century Gothic" w:cs="Arial"/>
        </w:rPr>
      </w:pPr>
    </w:p>
    <w:p w:rsidR="003B0AA7" w:rsidRPr="003E222B" w:rsidRDefault="003B0AA7" w:rsidP="003B0AA7">
      <w:pPr>
        <w:numPr>
          <w:ilvl w:val="0"/>
          <w:numId w:val="1"/>
        </w:numPr>
        <w:tabs>
          <w:tab w:val="left" w:pos="870"/>
        </w:tabs>
        <w:spacing w:line="360" w:lineRule="auto"/>
        <w:ind w:left="700" w:right="675" w:hanging="8"/>
        <w:jc w:val="both"/>
        <w:rPr>
          <w:rFonts w:ascii="Century Gothic" w:eastAsia="Arial" w:hAnsi="Century Gothic" w:cs="Arial"/>
        </w:rPr>
        <w:sectPr w:rsidR="003B0AA7" w:rsidRPr="003E222B">
          <w:pgSz w:w="11060" w:h="14457"/>
          <w:pgMar w:top="1364" w:right="1440" w:bottom="0" w:left="1420" w:header="0" w:footer="0" w:gutter="0"/>
          <w:cols w:space="720" w:equalWidth="0">
            <w:col w:w="8195"/>
          </w:cols>
        </w:sectPr>
      </w:pPr>
      <w:r w:rsidRPr="003B0AA7">
        <w:rPr>
          <w:rFonts w:ascii="Century Gothic" w:eastAsia="Arial" w:hAnsi="Century Gothic" w:cs="Arial"/>
          <w:b/>
          <w:bCs/>
        </w:rPr>
        <w:t>Comunicar</w:t>
      </w:r>
      <w:r w:rsidRPr="003B0AA7">
        <w:rPr>
          <w:rFonts w:ascii="Century Gothic" w:eastAsia="Arial" w:hAnsi="Century Gothic" w:cs="Arial"/>
        </w:rPr>
        <w:t xml:space="preserve">. Hem de fugir de la lectura </w:t>
      </w:r>
      <w:proofErr w:type="spellStart"/>
      <w:r w:rsidRPr="003B0AA7">
        <w:rPr>
          <w:rFonts w:ascii="Century Gothic" w:eastAsia="Arial" w:hAnsi="Century Gothic" w:cs="Arial"/>
        </w:rPr>
        <w:t>oralitzada</w:t>
      </w:r>
      <w:proofErr w:type="spellEnd"/>
      <w:r w:rsidRPr="003B0AA7">
        <w:rPr>
          <w:rFonts w:ascii="Century Gothic" w:eastAsia="Arial" w:hAnsi="Century Gothic" w:cs="Arial"/>
        </w:rPr>
        <w:t>, tot i que</w:t>
      </w:r>
      <w:r w:rsidRPr="003B0AA7">
        <w:rPr>
          <w:rFonts w:ascii="Century Gothic" w:eastAsia="Arial" w:hAnsi="Century Gothic" w:cs="Arial"/>
          <w:b/>
          <w:bCs/>
        </w:rPr>
        <w:t xml:space="preserve"> </w:t>
      </w:r>
      <w:r w:rsidRPr="003B0AA7">
        <w:rPr>
          <w:rFonts w:ascii="Century Gothic" w:eastAsia="Arial" w:hAnsi="Century Gothic" w:cs="Arial"/>
        </w:rPr>
        <w:t>pugui semblar una lectura correcta. L’objectiu és comunicar el sentit del text i, per a això, cal haver-lo entès. Tot i l’estil propi</w:t>
      </w:r>
    </w:p>
    <w:p w:rsidR="003B0AA7" w:rsidRPr="003E222B" w:rsidRDefault="003E222B" w:rsidP="003B0AA7">
      <w:pPr>
        <w:spacing w:line="360" w:lineRule="auto"/>
        <w:jc w:val="both"/>
        <w:rPr>
          <w:rFonts w:ascii="Century Gothic" w:hAnsi="Century Gothic"/>
        </w:rPr>
        <w:sectPr w:rsidR="003B0AA7" w:rsidRPr="003E222B">
          <w:type w:val="continuous"/>
          <w:pgSz w:w="11060" w:h="14457"/>
          <w:pgMar w:top="1364" w:right="1440" w:bottom="0" w:left="1420" w:header="0" w:footer="0" w:gutter="0"/>
          <w:cols w:space="720" w:equalWidth="0">
            <w:col w:w="8195"/>
          </w:cols>
        </w:sectPr>
      </w:pPr>
      <w:r w:rsidRPr="003B0AA7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7DB5FE5" wp14:editId="45FAB812">
            <wp:simplePos x="0" y="0"/>
            <wp:positionH relativeFrom="page">
              <wp:posOffset>1346200</wp:posOffset>
            </wp:positionH>
            <wp:positionV relativeFrom="page">
              <wp:posOffset>5207000</wp:posOffset>
            </wp:positionV>
            <wp:extent cx="4597400" cy="3123069"/>
            <wp:effectExtent l="0" t="0" r="0" b="127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3123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0AA7" w:rsidRPr="003B0AA7" w:rsidRDefault="003B0AA7" w:rsidP="003B0AA7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bookmarkStart w:id="0" w:name="page41"/>
      <w:bookmarkEnd w:id="0"/>
    </w:p>
    <w:p w:rsidR="003B0AA7" w:rsidRPr="003B0AA7" w:rsidRDefault="003B0AA7" w:rsidP="003B0AA7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3B0AA7" w:rsidRPr="003B0AA7" w:rsidRDefault="003B0AA7" w:rsidP="003B0AA7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3B0AA7" w:rsidRPr="003B0AA7" w:rsidRDefault="003B0AA7" w:rsidP="003B0AA7">
      <w:pPr>
        <w:spacing w:line="360" w:lineRule="auto"/>
        <w:ind w:left="680" w:right="700"/>
        <w:jc w:val="both"/>
        <w:rPr>
          <w:rFonts w:ascii="Century Gothic" w:hAnsi="Century Gothic"/>
        </w:rPr>
      </w:pPr>
      <w:r w:rsidRPr="003B0AA7">
        <w:rPr>
          <w:rFonts w:ascii="Century Gothic" w:eastAsia="Arial" w:hAnsi="Century Gothic" w:cs="Arial"/>
        </w:rPr>
        <w:t xml:space="preserve">que donem a la nostra lectura, l’empremta de l’autor no s’ha d’eliminar. Els </w:t>
      </w:r>
      <w:r w:rsidRPr="003B0AA7">
        <w:rPr>
          <w:rFonts w:ascii="Century Gothic" w:eastAsia="Arial" w:hAnsi="Century Gothic" w:cs="Arial"/>
          <w:b/>
          <w:bCs/>
        </w:rPr>
        <w:t>signes de puntuació</w:t>
      </w:r>
      <w:r w:rsidRPr="003B0AA7">
        <w:rPr>
          <w:rFonts w:ascii="Century Gothic" w:eastAsia="Arial" w:hAnsi="Century Gothic" w:cs="Arial"/>
        </w:rPr>
        <w:t xml:space="preserve"> han estat posats per a mantenir el ritme del text. El respecte pels signes de puntuació per-metrà comunicar correctament el sentit del text.</w:t>
      </w:r>
    </w:p>
    <w:p w:rsidR="003B0AA7" w:rsidRPr="003B0AA7" w:rsidRDefault="003B0AA7" w:rsidP="003B0AA7">
      <w:pPr>
        <w:spacing w:line="360" w:lineRule="auto"/>
        <w:jc w:val="both"/>
        <w:rPr>
          <w:rFonts w:ascii="Century Gothic" w:hAnsi="Century Gothic"/>
        </w:rPr>
      </w:pPr>
    </w:p>
    <w:p w:rsidR="003E222B" w:rsidRPr="003E222B" w:rsidRDefault="003B0AA7" w:rsidP="003B0AA7">
      <w:pPr>
        <w:numPr>
          <w:ilvl w:val="0"/>
          <w:numId w:val="2"/>
        </w:numPr>
        <w:tabs>
          <w:tab w:val="left" w:pos="850"/>
        </w:tabs>
        <w:spacing w:line="360" w:lineRule="auto"/>
        <w:ind w:left="680" w:right="700" w:hanging="8"/>
        <w:jc w:val="both"/>
        <w:rPr>
          <w:rFonts w:ascii="Century Gothic" w:eastAsia="Arial" w:hAnsi="Century Gothic" w:cs="Arial"/>
        </w:rPr>
      </w:pPr>
      <w:r w:rsidRPr="003B0AA7">
        <w:rPr>
          <w:rFonts w:ascii="Century Gothic" w:eastAsia="Arial" w:hAnsi="Century Gothic" w:cs="Arial"/>
          <w:b/>
          <w:bCs/>
        </w:rPr>
        <w:t>Interpretar</w:t>
      </w:r>
      <w:r w:rsidRPr="003B0AA7">
        <w:rPr>
          <w:rFonts w:ascii="Century Gothic" w:eastAsia="Arial" w:hAnsi="Century Gothic" w:cs="Arial"/>
        </w:rPr>
        <w:t>. Comencem per aclarir una confusió habitual: una</w:t>
      </w:r>
      <w:r w:rsidRPr="003B0AA7">
        <w:rPr>
          <w:rFonts w:ascii="Century Gothic" w:eastAsia="Arial" w:hAnsi="Century Gothic" w:cs="Arial"/>
          <w:b/>
          <w:bCs/>
        </w:rPr>
        <w:t xml:space="preserve"> </w:t>
      </w:r>
      <w:r w:rsidRPr="003B0AA7">
        <w:rPr>
          <w:rFonts w:ascii="Century Gothic" w:eastAsia="Arial" w:hAnsi="Century Gothic" w:cs="Arial"/>
        </w:rPr>
        <w:t xml:space="preserve">lectura en veu alta no és una lectura dramatitzada. Això vol dir que en cap cas el to de la lectura no ha d’equiparar-se a un to teatral. Ha de tenir un </w:t>
      </w:r>
      <w:r w:rsidRPr="003B0AA7">
        <w:rPr>
          <w:rFonts w:ascii="Century Gothic" w:eastAsia="Arial" w:hAnsi="Century Gothic" w:cs="Arial"/>
          <w:b/>
          <w:bCs/>
        </w:rPr>
        <w:t>to natural</w:t>
      </w:r>
      <w:r w:rsidRPr="003B0AA7">
        <w:rPr>
          <w:rFonts w:ascii="Century Gothic" w:eastAsia="Arial" w:hAnsi="Century Gothic" w:cs="Arial"/>
        </w:rPr>
        <w:t>. Un to natural viu, que no sigui monòton o neutre.</w:t>
      </w:r>
    </w:p>
    <w:p w:rsidR="003E222B" w:rsidRPr="003B0AA7" w:rsidRDefault="003E222B" w:rsidP="003B0AA7">
      <w:pPr>
        <w:spacing w:line="360" w:lineRule="auto"/>
        <w:jc w:val="both"/>
        <w:rPr>
          <w:rFonts w:ascii="Century Gothic" w:hAnsi="Century Gothic"/>
        </w:rPr>
      </w:pPr>
    </w:p>
    <w:p w:rsidR="003E222B" w:rsidRDefault="003B0AA7" w:rsidP="003E222B">
      <w:pPr>
        <w:spacing w:line="360" w:lineRule="auto"/>
        <w:ind w:left="680" w:right="700"/>
        <w:jc w:val="both"/>
        <w:rPr>
          <w:rFonts w:ascii="Century Gothic" w:eastAsia="Arial" w:hAnsi="Century Gothic" w:cs="Arial"/>
        </w:rPr>
      </w:pPr>
      <w:r w:rsidRPr="003B0AA7">
        <w:rPr>
          <w:rFonts w:ascii="Century Gothic" w:eastAsia="Arial" w:hAnsi="Century Gothic" w:cs="Arial"/>
        </w:rPr>
        <w:t xml:space="preserve">No cal que el lector o la lectora gesticuli o miri el públic </w:t>
      </w:r>
      <w:r w:rsidR="003E222B" w:rsidRPr="003B0AA7">
        <w:rPr>
          <w:rFonts w:ascii="Century Gothic" w:eastAsia="Arial" w:hAnsi="Century Gothic" w:cs="Arial"/>
        </w:rPr>
        <w:t>constantment</w:t>
      </w:r>
      <w:r w:rsidRPr="003B0AA7">
        <w:rPr>
          <w:rFonts w:ascii="Century Gothic" w:eastAsia="Arial" w:hAnsi="Century Gothic" w:cs="Arial"/>
        </w:rPr>
        <w:t xml:space="preserve">. Per què? Perquè correm el perill que la gesticulació dramàtica despisti el lector i també el públic. De vegades, per a voler expressar a través de la gestualitat, oblidem la capacitat d’expressivitat de la veu. Per tant, si a un lector o lectora li surt naturalment, no la censurarem, però en cap cas no la </w:t>
      </w:r>
      <w:r w:rsidR="003E222B" w:rsidRPr="003B0AA7">
        <w:rPr>
          <w:rFonts w:ascii="Century Gothic" w:eastAsia="Arial" w:hAnsi="Century Gothic" w:cs="Arial"/>
        </w:rPr>
        <w:t>forçaré</w:t>
      </w:r>
      <w:r w:rsidR="003E222B">
        <w:rPr>
          <w:rFonts w:ascii="Century Gothic" w:eastAsia="Arial" w:hAnsi="Century Gothic" w:cs="Arial"/>
        </w:rPr>
        <w:t>.</w:t>
      </w:r>
    </w:p>
    <w:p w:rsidR="003E222B" w:rsidRDefault="003E222B" w:rsidP="003E222B">
      <w:pPr>
        <w:spacing w:line="360" w:lineRule="auto"/>
        <w:ind w:left="680" w:right="700"/>
        <w:jc w:val="both"/>
        <w:rPr>
          <w:rFonts w:ascii="Century Gothic" w:eastAsia="Arial" w:hAnsi="Century Gothic" w:cs="Arial"/>
        </w:rPr>
      </w:pPr>
    </w:p>
    <w:p w:rsidR="003E222B" w:rsidRDefault="003E222B" w:rsidP="003E222B">
      <w:pPr>
        <w:spacing w:line="360" w:lineRule="auto"/>
        <w:ind w:left="680" w:right="700"/>
        <w:jc w:val="both"/>
        <w:rPr>
          <w:rFonts w:ascii="Century Gothic" w:eastAsia="Arial" w:hAnsi="Century Gothic" w:cs="Arial"/>
        </w:rPr>
      </w:pPr>
    </w:p>
    <w:p w:rsidR="003E222B" w:rsidRPr="003E222B" w:rsidRDefault="003E222B" w:rsidP="003E222B">
      <w:pPr>
        <w:spacing w:line="360" w:lineRule="auto"/>
        <w:ind w:left="680" w:right="700"/>
        <w:jc w:val="both"/>
        <w:rPr>
          <w:rFonts w:ascii="Century Gothic" w:eastAsia="Arial" w:hAnsi="Century Gothic" w:cs="Arial"/>
        </w:rPr>
        <w:sectPr w:rsidR="003E222B" w:rsidRPr="003E222B">
          <w:pgSz w:w="11060" w:h="14457"/>
          <w:pgMar w:top="1440" w:right="1415" w:bottom="0" w:left="1440" w:header="0" w:footer="0" w:gutter="0"/>
          <w:cols w:space="720" w:equalWidth="0">
            <w:col w:w="8200"/>
          </w:cols>
        </w:sectPr>
      </w:pPr>
    </w:p>
    <w:p w:rsidR="003B0AA7" w:rsidRPr="003B0AA7" w:rsidRDefault="003B0AA7" w:rsidP="003E222B">
      <w:pPr>
        <w:spacing w:line="360" w:lineRule="auto"/>
        <w:jc w:val="both"/>
        <w:rPr>
          <w:rFonts w:ascii="Century Gothic" w:hAnsi="Century Gothic"/>
          <w:sz w:val="20"/>
          <w:szCs w:val="20"/>
        </w:rPr>
        <w:sectPr w:rsidR="003B0AA7" w:rsidRPr="003B0AA7">
          <w:type w:val="continuous"/>
          <w:pgSz w:w="11060" w:h="14457"/>
          <w:pgMar w:top="1440" w:right="1415" w:bottom="0" w:left="1440" w:header="0" w:footer="0" w:gutter="0"/>
          <w:cols w:space="720" w:equalWidth="0">
            <w:col w:w="8200"/>
          </w:cols>
        </w:sectPr>
      </w:pPr>
    </w:p>
    <w:p w:rsidR="003B0AA7" w:rsidRPr="003E222B" w:rsidRDefault="003B0AA7" w:rsidP="003E222B">
      <w:pPr>
        <w:spacing w:line="360" w:lineRule="auto"/>
        <w:ind w:right="675"/>
        <w:jc w:val="both"/>
        <w:rPr>
          <w:rFonts w:ascii="Century Gothic" w:hAnsi="Century Gothic"/>
        </w:rPr>
      </w:pPr>
      <w:bookmarkStart w:id="1" w:name="page42"/>
      <w:bookmarkEnd w:id="1"/>
      <w:r w:rsidRPr="003E222B">
        <w:rPr>
          <w:rFonts w:ascii="Century Gothic" w:eastAsia="Arial" w:hAnsi="Century Gothic" w:cs="Arial"/>
        </w:rPr>
        <w:lastRenderedPageBreak/>
        <w:t>En la mateixa línia de naturalitat, en cap cas no s’han de fer veus forçades ni sobreactuades per a distingir els personatges del text que es llegeix.</w:t>
      </w:r>
    </w:p>
    <w:p w:rsidR="003B0AA7" w:rsidRPr="003E222B" w:rsidRDefault="003B0AA7" w:rsidP="003B0AA7">
      <w:pPr>
        <w:spacing w:line="360" w:lineRule="auto"/>
        <w:jc w:val="both"/>
        <w:rPr>
          <w:rFonts w:ascii="Century Gothic" w:hAnsi="Century Gothic"/>
        </w:rPr>
      </w:pPr>
    </w:p>
    <w:p w:rsidR="003B0AA7" w:rsidRPr="003E222B" w:rsidRDefault="003B0AA7" w:rsidP="003B0AA7">
      <w:pPr>
        <w:numPr>
          <w:ilvl w:val="0"/>
          <w:numId w:val="3"/>
        </w:numPr>
        <w:tabs>
          <w:tab w:val="left" w:pos="870"/>
        </w:tabs>
        <w:spacing w:line="360" w:lineRule="auto"/>
        <w:ind w:left="700" w:right="675" w:hanging="8"/>
        <w:jc w:val="both"/>
        <w:rPr>
          <w:rFonts w:ascii="Century Gothic" w:eastAsia="Arial" w:hAnsi="Century Gothic" w:cs="Arial"/>
        </w:rPr>
      </w:pPr>
      <w:r w:rsidRPr="003E222B">
        <w:rPr>
          <w:rFonts w:ascii="Century Gothic" w:eastAsia="Arial" w:hAnsi="Century Gothic" w:cs="Arial"/>
          <w:b/>
          <w:bCs/>
        </w:rPr>
        <w:t>Ritme-velocitat</w:t>
      </w:r>
      <w:r w:rsidRPr="003E222B">
        <w:rPr>
          <w:rFonts w:ascii="Century Gothic" w:eastAsia="Arial" w:hAnsi="Century Gothic" w:cs="Arial"/>
        </w:rPr>
        <w:t>. Cal mantenir un ritme que permeti entendre</w:t>
      </w:r>
      <w:r w:rsidRPr="003E222B">
        <w:rPr>
          <w:rFonts w:ascii="Century Gothic" w:eastAsia="Arial" w:hAnsi="Century Gothic" w:cs="Arial"/>
          <w:b/>
          <w:bCs/>
        </w:rPr>
        <w:t xml:space="preserve"> </w:t>
      </w:r>
      <w:r w:rsidRPr="003E222B">
        <w:rPr>
          <w:rFonts w:ascii="Century Gothic" w:eastAsia="Arial" w:hAnsi="Century Gothic" w:cs="Arial"/>
        </w:rPr>
        <w:t>el text. Hi pot haver moments que el text porti a augmentar la velocitat o a alentir-la, però cal que en tinguem consciència. En general, el problema més usual és que, a mesura que avança el text, el lector o lectora s’accelera, com si tingués ganes d’acabar. Cal evitar aquesta acceleració, com també cal evitar una lentitud excessiva, que avorrirà l’auditori.</w:t>
      </w:r>
    </w:p>
    <w:p w:rsidR="003B0AA7" w:rsidRPr="003E222B" w:rsidRDefault="003B0AA7" w:rsidP="003B0AA7">
      <w:pPr>
        <w:spacing w:line="360" w:lineRule="auto"/>
        <w:jc w:val="both"/>
        <w:rPr>
          <w:rFonts w:ascii="Century Gothic" w:eastAsia="Arial" w:hAnsi="Century Gothic" w:cs="Arial"/>
        </w:rPr>
      </w:pPr>
    </w:p>
    <w:p w:rsidR="003B0AA7" w:rsidRPr="003E222B" w:rsidRDefault="003B0AA7" w:rsidP="003B0AA7">
      <w:pPr>
        <w:numPr>
          <w:ilvl w:val="0"/>
          <w:numId w:val="3"/>
        </w:numPr>
        <w:tabs>
          <w:tab w:val="left" w:pos="870"/>
        </w:tabs>
        <w:spacing w:line="360" w:lineRule="auto"/>
        <w:ind w:left="700" w:right="675" w:hanging="8"/>
        <w:jc w:val="both"/>
        <w:rPr>
          <w:rFonts w:ascii="Century Gothic" w:eastAsia="Arial" w:hAnsi="Century Gothic" w:cs="Arial"/>
        </w:rPr>
      </w:pPr>
      <w:r w:rsidRPr="003E222B">
        <w:rPr>
          <w:rFonts w:ascii="Century Gothic" w:eastAsia="Arial" w:hAnsi="Century Gothic" w:cs="Arial"/>
          <w:b/>
          <w:bCs/>
        </w:rPr>
        <w:t>Postura i projecció</w:t>
      </w:r>
      <w:r w:rsidRPr="003E222B">
        <w:rPr>
          <w:rFonts w:ascii="Century Gothic" w:eastAsia="Arial" w:hAnsi="Century Gothic" w:cs="Arial"/>
        </w:rPr>
        <w:t>. Cal que el lector o lectora mantingui una</w:t>
      </w:r>
      <w:r w:rsidRPr="003E222B">
        <w:rPr>
          <w:rFonts w:ascii="Century Gothic" w:eastAsia="Arial" w:hAnsi="Century Gothic" w:cs="Arial"/>
          <w:b/>
          <w:bCs/>
        </w:rPr>
        <w:t xml:space="preserve"> </w:t>
      </w:r>
      <w:r w:rsidRPr="003E222B">
        <w:rPr>
          <w:rFonts w:ascii="Century Gothic" w:eastAsia="Arial" w:hAnsi="Century Gothic" w:cs="Arial"/>
        </w:rPr>
        <w:t>actitud còmoda, una postura natural i relaxada que li permeti projectar la veu cap a l’auditori sense haver de forçar-la. Cal evitar encongir-se d’espatlles o moure el cos d’una banda a l’altra mentre es llegeix.</w:t>
      </w:r>
    </w:p>
    <w:p w:rsidR="003B0AA7" w:rsidRPr="003E222B" w:rsidRDefault="003B0AA7" w:rsidP="003B0AA7">
      <w:pPr>
        <w:spacing w:line="360" w:lineRule="auto"/>
        <w:jc w:val="both"/>
        <w:rPr>
          <w:rFonts w:ascii="Century Gothic" w:eastAsia="Arial" w:hAnsi="Century Gothic" w:cs="Arial"/>
        </w:rPr>
      </w:pPr>
    </w:p>
    <w:p w:rsidR="003B0AA7" w:rsidRPr="003E222B" w:rsidRDefault="003B0AA7" w:rsidP="003B0AA7">
      <w:pPr>
        <w:numPr>
          <w:ilvl w:val="0"/>
          <w:numId w:val="3"/>
        </w:numPr>
        <w:tabs>
          <w:tab w:val="left" w:pos="870"/>
        </w:tabs>
        <w:spacing w:line="360" w:lineRule="auto"/>
        <w:ind w:left="700" w:right="675" w:hanging="8"/>
        <w:jc w:val="both"/>
        <w:rPr>
          <w:rFonts w:ascii="Century Gothic" w:eastAsia="Arial" w:hAnsi="Century Gothic" w:cs="Arial"/>
        </w:rPr>
      </w:pPr>
      <w:r w:rsidRPr="003E222B">
        <w:rPr>
          <w:rFonts w:ascii="Century Gothic" w:eastAsia="Arial" w:hAnsi="Century Gothic" w:cs="Arial"/>
          <w:b/>
          <w:bCs/>
        </w:rPr>
        <w:t>Pronúncia</w:t>
      </w:r>
      <w:r w:rsidRPr="003E222B">
        <w:rPr>
          <w:rFonts w:ascii="Century Gothic" w:eastAsia="Arial" w:hAnsi="Century Gothic" w:cs="Arial"/>
        </w:rPr>
        <w:t>. Com en tot mitjà d’expressió oral, cal tenir cura de</w:t>
      </w:r>
      <w:r w:rsidRPr="003E222B">
        <w:rPr>
          <w:rFonts w:ascii="Century Gothic" w:eastAsia="Arial" w:hAnsi="Century Gothic" w:cs="Arial"/>
          <w:b/>
          <w:bCs/>
        </w:rPr>
        <w:t xml:space="preserve"> </w:t>
      </w:r>
      <w:r w:rsidRPr="003E222B">
        <w:rPr>
          <w:rFonts w:ascii="Century Gothic" w:eastAsia="Arial" w:hAnsi="Century Gothic" w:cs="Arial"/>
        </w:rPr>
        <w:t>respectar la fonètica de la llengua que utilitzem, sigui quina sigui la variant dialectal del lector o la lectora.</w:t>
      </w:r>
    </w:p>
    <w:p w:rsidR="003B0AA7" w:rsidRDefault="003B0AA7" w:rsidP="003B0AA7">
      <w:pPr>
        <w:spacing w:line="360" w:lineRule="auto"/>
        <w:jc w:val="both"/>
        <w:rPr>
          <w:rFonts w:ascii="Century Gothic" w:eastAsia="Arial" w:hAnsi="Century Gothic" w:cs="Arial"/>
        </w:rPr>
      </w:pPr>
    </w:p>
    <w:p w:rsidR="003E222B" w:rsidRDefault="003E222B" w:rsidP="003B0AA7">
      <w:pPr>
        <w:spacing w:line="360" w:lineRule="auto"/>
        <w:jc w:val="both"/>
        <w:rPr>
          <w:rFonts w:ascii="Century Gothic" w:eastAsia="Arial" w:hAnsi="Century Gothic" w:cs="Arial"/>
        </w:rPr>
      </w:pPr>
    </w:p>
    <w:p w:rsidR="003E222B" w:rsidRDefault="003E222B" w:rsidP="003B0AA7">
      <w:pPr>
        <w:spacing w:line="360" w:lineRule="auto"/>
        <w:jc w:val="both"/>
        <w:rPr>
          <w:rFonts w:ascii="Century Gothic" w:eastAsia="Arial" w:hAnsi="Century Gothic" w:cs="Arial"/>
        </w:rPr>
      </w:pPr>
    </w:p>
    <w:p w:rsidR="003E222B" w:rsidRDefault="003E222B" w:rsidP="003B0AA7">
      <w:pPr>
        <w:spacing w:line="360" w:lineRule="auto"/>
        <w:jc w:val="both"/>
        <w:rPr>
          <w:rFonts w:ascii="Century Gothic" w:eastAsia="Arial" w:hAnsi="Century Gothic" w:cs="Arial"/>
        </w:rPr>
      </w:pPr>
    </w:p>
    <w:p w:rsidR="003E222B" w:rsidRDefault="003E222B" w:rsidP="003B0AA7">
      <w:pPr>
        <w:spacing w:line="360" w:lineRule="auto"/>
        <w:jc w:val="both"/>
        <w:rPr>
          <w:rFonts w:ascii="Century Gothic" w:eastAsia="Arial" w:hAnsi="Century Gothic" w:cs="Arial"/>
        </w:rPr>
      </w:pPr>
    </w:p>
    <w:p w:rsidR="003E222B" w:rsidRDefault="003E222B" w:rsidP="003B0AA7">
      <w:pPr>
        <w:spacing w:line="360" w:lineRule="auto"/>
        <w:jc w:val="both"/>
        <w:rPr>
          <w:rFonts w:ascii="Century Gothic" w:eastAsia="Arial" w:hAnsi="Century Gothic" w:cs="Arial"/>
        </w:rPr>
      </w:pPr>
    </w:p>
    <w:p w:rsidR="003E222B" w:rsidRDefault="003E222B" w:rsidP="003B0AA7">
      <w:pPr>
        <w:spacing w:line="360" w:lineRule="auto"/>
        <w:jc w:val="both"/>
        <w:rPr>
          <w:rFonts w:ascii="Century Gothic" w:eastAsia="Arial" w:hAnsi="Century Gothic" w:cs="Arial"/>
        </w:rPr>
      </w:pPr>
    </w:p>
    <w:p w:rsidR="003E222B" w:rsidRDefault="003E222B" w:rsidP="003B0AA7">
      <w:pPr>
        <w:spacing w:line="360" w:lineRule="auto"/>
        <w:jc w:val="both"/>
        <w:rPr>
          <w:rFonts w:ascii="Century Gothic" w:eastAsia="Arial" w:hAnsi="Century Gothic" w:cs="Arial"/>
        </w:rPr>
      </w:pPr>
    </w:p>
    <w:p w:rsidR="003E222B" w:rsidRPr="003E222B" w:rsidRDefault="003E222B" w:rsidP="003B0AA7">
      <w:pPr>
        <w:spacing w:line="360" w:lineRule="auto"/>
        <w:jc w:val="both"/>
        <w:rPr>
          <w:rFonts w:ascii="Century Gothic" w:eastAsia="Arial" w:hAnsi="Century Gothic" w:cs="Arial"/>
        </w:rPr>
      </w:pPr>
    </w:p>
    <w:p w:rsidR="003B0AA7" w:rsidRPr="003E222B" w:rsidRDefault="003E222B" w:rsidP="003B0AA7">
      <w:pPr>
        <w:numPr>
          <w:ilvl w:val="0"/>
          <w:numId w:val="3"/>
        </w:numPr>
        <w:tabs>
          <w:tab w:val="left" w:pos="870"/>
        </w:tabs>
        <w:spacing w:line="360" w:lineRule="auto"/>
        <w:ind w:left="700" w:right="675" w:hanging="8"/>
        <w:jc w:val="both"/>
        <w:rPr>
          <w:rFonts w:ascii="Century Gothic" w:eastAsia="Arial" w:hAnsi="Century Gothic" w:cs="Arial"/>
        </w:rPr>
        <w:sectPr w:rsidR="003B0AA7" w:rsidRPr="003E222B">
          <w:pgSz w:w="11060" w:h="14457"/>
          <w:pgMar w:top="1364" w:right="1440" w:bottom="0" w:left="1420" w:header="0" w:footer="0" w:gutter="0"/>
          <w:cols w:space="720" w:equalWidth="0">
            <w:col w:w="8195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424F676B" wp14:editId="7B3F452A">
            <wp:simplePos x="0" y="0"/>
            <wp:positionH relativeFrom="page">
              <wp:posOffset>1143000</wp:posOffset>
            </wp:positionH>
            <wp:positionV relativeFrom="page">
              <wp:posOffset>4173220</wp:posOffset>
            </wp:positionV>
            <wp:extent cx="4511675" cy="341122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341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0AA7" w:rsidRPr="003E222B">
        <w:rPr>
          <w:rFonts w:ascii="Century Gothic" w:eastAsia="Arial" w:hAnsi="Century Gothic" w:cs="Arial"/>
          <w:b/>
          <w:bCs/>
        </w:rPr>
        <w:t>Entonació</w:t>
      </w:r>
      <w:r w:rsidR="003B0AA7" w:rsidRPr="003E222B">
        <w:rPr>
          <w:rFonts w:ascii="Century Gothic" w:eastAsia="Arial" w:hAnsi="Century Gothic" w:cs="Arial"/>
        </w:rPr>
        <w:t>. L’entonació ve donada pels signes de puntuació.</w:t>
      </w:r>
      <w:r w:rsidR="003B0AA7" w:rsidRPr="003E222B">
        <w:rPr>
          <w:rFonts w:ascii="Century Gothic" w:eastAsia="Arial" w:hAnsi="Century Gothic" w:cs="Arial"/>
          <w:b/>
          <w:bCs/>
        </w:rPr>
        <w:t xml:space="preserve"> </w:t>
      </w:r>
      <w:r w:rsidR="003B0AA7" w:rsidRPr="003E222B">
        <w:rPr>
          <w:rFonts w:ascii="Century Gothic" w:eastAsia="Arial" w:hAnsi="Century Gothic" w:cs="Arial"/>
        </w:rPr>
        <w:t xml:space="preserve">Són els encarregats d’indicar el to que l’autor ha pensat per a aquella narració. Els signes de puntuació ens ajuden a delimitar i identificar els enunciats d’un text, marquen l’entonació i el sentit, les inflexions, les pauses i el tipus d’estil o </w:t>
      </w:r>
      <w:r w:rsidRPr="003E222B">
        <w:rPr>
          <w:rFonts w:ascii="Century Gothic" w:eastAsia="Arial" w:hAnsi="Century Gothic" w:cs="Arial"/>
        </w:rPr>
        <w:t>discurs</w:t>
      </w:r>
      <w:r>
        <w:rPr>
          <w:rFonts w:ascii="Century Gothic" w:eastAsia="Arial" w:hAnsi="Century Gothic" w:cs="Arial"/>
        </w:rPr>
        <w:t>.</w:t>
      </w:r>
    </w:p>
    <w:p w:rsidR="003B0AA7" w:rsidRPr="003B0AA7" w:rsidRDefault="003B0AA7" w:rsidP="003B0AA7">
      <w:pPr>
        <w:spacing w:line="360" w:lineRule="auto"/>
        <w:jc w:val="both"/>
        <w:rPr>
          <w:rFonts w:ascii="Century Gothic" w:hAnsi="Century Gothic"/>
        </w:rPr>
      </w:pPr>
    </w:p>
    <w:sectPr w:rsidR="003B0AA7" w:rsidRPr="003B0AA7" w:rsidSect="00BB508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D2F74"/>
    <w:multiLevelType w:val="hybridMultilevel"/>
    <w:tmpl w:val="78DCFD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60EA"/>
    <w:multiLevelType w:val="hybridMultilevel"/>
    <w:tmpl w:val="63285B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5D32"/>
    <w:multiLevelType w:val="hybridMultilevel"/>
    <w:tmpl w:val="298066BA"/>
    <w:lvl w:ilvl="0" w:tplc="6016AE48">
      <w:start w:val="1"/>
      <w:numFmt w:val="bullet"/>
      <w:lvlText w:val="•"/>
      <w:lvlJc w:val="left"/>
    </w:lvl>
    <w:lvl w:ilvl="1" w:tplc="B50038B8">
      <w:numFmt w:val="decimal"/>
      <w:lvlText w:val=""/>
      <w:lvlJc w:val="left"/>
    </w:lvl>
    <w:lvl w:ilvl="2" w:tplc="6908E2E4">
      <w:numFmt w:val="decimal"/>
      <w:lvlText w:val=""/>
      <w:lvlJc w:val="left"/>
    </w:lvl>
    <w:lvl w:ilvl="3" w:tplc="E028D968">
      <w:numFmt w:val="decimal"/>
      <w:lvlText w:val=""/>
      <w:lvlJc w:val="left"/>
    </w:lvl>
    <w:lvl w:ilvl="4" w:tplc="11A89AD4">
      <w:numFmt w:val="decimal"/>
      <w:lvlText w:val=""/>
      <w:lvlJc w:val="left"/>
    </w:lvl>
    <w:lvl w:ilvl="5" w:tplc="43D0F41C">
      <w:numFmt w:val="decimal"/>
      <w:lvlText w:val=""/>
      <w:lvlJc w:val="left"/>
    </w:lvl>
    <w:lvl w:ilvl="6" w:tplc="81B0A2D8">
      <w:numFmt w:val="decimal"/>
      <w:lvlText w:val=""/>
      <w:lvlJc w:val="left"/>
    </w:lvl>
    <w:lvl w:ilvl="7" w:tplc="B5D2C732">
      <w:numFmt w:val="decimal"/>
      <w:lvlText w:val=""/>
      <w:lvlJc w:val="left"/>
    </w:lvl>
    <w:lvl w:ilvl="8" w:tplc="808C2384">
      <w:numFmt w:val="decimal"/>
      <w:lvlText w:val=""/>
      <w:lvlJc w:val="left"/>
    </w:lvl>
  </w:abstractNum>
  <w:abstractNum w:abstractNumId="3" w15:restartNumberingAfterBreak="0">
    <w:nsid w:val="3E7312F6"/>
    <w:multiLevelType w:val="hybridMultilevel"/>
    <w:tmpl w:val="2D2436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AFB66"/>
    <w:multiLevelType w:val="hybridMultilevel"/>
    <w:tmpl w:val="8B6AF5F8"/>
    <w:lvl w:ilvl="0" w:tplc="E99A69A0">
      <w:start w:val="1"/>
      <w:numFmt w:val="bullet"/>
      <w:lvlText w:val="•"/>
      <w:lvlJc w:val="left"/>
    </w:lvl>
    <w:lvl w:ilvl="1" w:tplc="8D08DADE">
      <w:numFmt w:val="decimal"/>
      <w:lvlText w:val=""/>
      <w:lvlJc w:val="left"/>
    </w:lvl>
    <w:lvl w:ilvl="2" w:tplc="106A31A2">
      <w:numFmt w:val="decimal"/>
      <w:lvlText w:val=""/>
      <w:lvlJc w:val="left"/>
    </w:lvl>
    <w:lvl w:ilvl="3" w:tplc="92B0F44C">
      <w:numFmt w:val="decimal"/>
      <w:lvlText w:val=""/>
      <w:lvlJc w:val="left"/>
    </w:lvl>
    <w:lvl w:ilvl="4" w:tplc="A36E4648">
      <w:numFmt w:val="decimal"/>
      <w:lvlText w:val=""/>
      <w:lvlJc w:val="left"/>
    </w:lvl>
    <w:lvl w:ilvl="5" w:tplc="8F62156E">
      <w:numFmt w:val="decimal"/>
      <w:lvlText w:val=""/>
      <w:lvlJc w:val="left"/>
    </w:lvl>
    <w:lvl w:ilvl="6" w:tplc="5EB22A7C">
      <w:numFmt w:val="decimal"/>
      <w:lvlText w:val=""/>
      <w:lvlJc w:val="left"/>
    </w:lvl>
    <w:lvl w:ilvl="7" w:tplc="448E7C26">
      <w:numFmt w:val="decimal"/>
      <w:lvlText w:val=""/>
      <w:lvlJc w:val="left"/>
    </w:lvl>
    <w:lvl w:ilvl="8" w:tplc="3196A504">
      <w:numFmt w:val="decimal"/>
      <w:lvlText w:val=""/>
      <w:lvlJc w:val="left"/>
    </w:lvl>
  </w:abstractNum>
  <w:abstractNum w:abstractNumId="5" w15:restartNumberingAfterBreak="0">
    <w:nsid w:val="519B500D"/>
    <w:multiLevelType w:val="hybridMultilevel"/>
    <w:tmpl w:val="BFD265E0"/>
    <w:lvl w:ilvl="0" w:tplc="BEBA5E58">
      <w:start w:val="1"/>
      <w:numFmt w:val="bullet"/>
      <w:lvlText w:val="•"/>
      <w:lvlJc w:val="left"/>
    </w:lvl>
    <w:lvl w:ilvl="1" w:tplc="F2B80BE8">
      <w:numFmt w:val="decimal"/>
      <w:lvlText w:val=""/>
      <w:lvlJc w:val="left"/>
    </w:lvl>
    <w:lvl w:ilvl="2" w:tplc="3D369798">
      <w:numFmt w:val="decimal"/>
      <w:lvlText w:val=""/>
      <w:lvlJc w:val="left"/>
    </w:lvl>
    <w:lvl w:ilvl="3" w:tplc="4DD8A8DC">
      <w:numFmt w:val="decimal"/>
      <w:lvlText w:val=""/>
      <w:lvlJc w:val="left"/>
    </w:lvl>
    <w:lvl w:ilvl="4" w:tplc="9DB0126E">
      <w:numFmt w:val="decimal"/>
      <w:lvlText w:val=""/>
      <w:lvlJc w:val="left"/>
    </w:lvl>
    <w:lvl w:ilvl="5" w:tplc="8B7A3700">
      <w:numFmt w:val="decimal"/>
      <w:lvlText w:val=""/>
      <w:lvlJc w:val="left"/>
    </w:lvl>
    <w:lvl w:ilvl="6" w:tplc="5D3AE2C6">
      <w:numFmt w:val="decimal"/>
      <w:lvlText w:val=""/>
      <w:lvlJc w:val="left"/>
    </w:lvl>
    <w:lvl w:ilvl="7" w:tplc="86584276">
      <w:numFmt w:val="decimal"/>
      <w:lvlText w:val=""/>
      <w:lvlJc w:val="left"/>
    </w:lvl>
    <w:lvl w:ilvl="8" w:tplc="2F66D2D8">
      <w:numFmt w:val="decimal"/>
      <w:lvlText w:val=""/>
      <w:lvlJc w:val="left"/>
    </w:lvl>
  </w:abstractNum>
  <w:abstractNum w:abstractNumId="6" w15:restartNumberingAfterBreak="0">
    <w:nsid w:val="52967B2B"/>
    <w:multiLevelType w:val="hybridMultilevel"/>
    <w:tmpl w:val="FCBA14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A7"/>
    <w:rsid w:val="003B0AA7"/>
    <w:rsid w:val="003E222B"/>
    <w:rsid w:val="007D0A40"/>
    <w:rsid w:val="00B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4C44"/>
  <w15:chartTrackingRefBased/>
  <w15:docId w15:val="{917532F4-2D53-264C-9C64-27B21F5A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0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jordi@escola-agora.net</dc:creator>
  <cp:keywords/>
  <dc:description/>
  <cp:lastModifiedBy>jordi@escola-agora.net</cp:lastModifiedBy>
  <cp:revision>1</cp:revision>
  <dcterms:created xsi:type="dcterms:W3CDTF">2020-05-14T23:05:00Z</dcterms:created>
  <dcterms:modified xsi:type="dcterms:W3CDTF">2020-05-14T23:25:00Z</dcterms:modified>
</cp:coreProperties>
</file>