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5"/>
        <w:gridCol w:w="7779"/>
        <w:tblGridChange w:id="0">
          <w:tblGrid>
            <w:gridCol w:w="635"/>
            <w:gridCol w:w="7779"/>
          </w:tblGrid>
        </w:tblGridChange>
      </w:tblGrid>
      <w:tr>
        <w:trPr>
          <w:trHeight w:val="87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ind w:left="-353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248285" cy="295275"/>
                  <wp:effectExtent b="0" l="0" r="0" t="0"/>
                  <wp:docPr descr="LOGOGC" id="1026" name="image1.png"/>
                  <a:graphic>
                    <a:graphicData uri="http://schemas.openxmlformats.org/drawingml/2006/picture">
                      <pic:pic>
                        <pic:nvPicPr>
                          <pic:cNvPr descr="LOGOGC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Departamentd’Educació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Escola 21 d’Abril</w:t>
            </w:r>
          </w:p>
          <w:p w:rsidR="00000000" w:rsidDel="00000000" w:rsidP="00000000" w:rsidRDefault="00000000" w:rsidRPr="00000000" w14:paraId="00000006">
            <w:pPr>
              <w:keepNext w:val="1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L’Aldea</w:t>
            </w:r>
          </w:p>
          <w:p w:rsidR="00000000" w:rsidDel="00000000" w:rsidP="00000000" w:rsidRDefault="00000000" w:rsidRPr="00000000" w14:paraId="00000007">
            <w:pPr>
              <w:tabs>
                <w:tab w:val="left" w:pos="4935"/>
              </w:tabs>
              <w:rPr>
                <w:rFonts w:ascii="Garamond" w:cs="Garamond" w:eastAsia="Garamond" w:hAnsi="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LLISTAT DE MATERIAL P4 CURS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llapis STAEDTLER HI triangular Slim Noris Club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retoladors pissarra Vileda color blau. Reto bic pissarra líquid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paquets de tovalloletes (100 unitats)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paquets de mocadors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goma STAEDTLER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paquet de fang (modelatge)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76" w:lineRule="auto"/>
        <w:ind w:left="720" w:right="-9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capsa de colors cera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MANLEY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unitats)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7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barres de barra adhesiva INSTANT de 40gr.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76" w:lineRule="auto"/>
        <w:ind w:left="720" w:right="-9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caixa aquarel·les JOVI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colors)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76" w:lineRule="auto"/>
        <w:ind w:left="720" w:right="-9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 regle de 20cm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76" w:lineRule="auto"/>
        <w:ind w:left="720" w:right="-99" w:hanging="360"/>
        <w:jc w:val="left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 LOT: poal, pala, sedàs i rasclet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7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</w:tabs>
        <w:spacing w:before="34" w:lineRule="auto"/>
        <w:ind w:right="43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•</w:t>
        <w:tab/>
        <w:t xml:space="preserve">1 muda del xiquet/a per a l'hivern i 1 per a l'estiu amb una capsa amb el nom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Les deportives no son necessàries, si creieu convenient unes xancles de l’estiu.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</w:tabs>
        <w:spacing w:before="34" w:lineRule="auto"/>
        <w:ind w:right="43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•</w:t>
        <w:tab/>
        <w:t xml:space="preserve">2 bates: l’oficial de l’escola (serveix la del curs passat + la de plàstica)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43" w:lineRule="auto"/>
        <w:ind w:right="-9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RECORDEM QUE TOTA LA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ROBA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QUE PORTIN ELS XIQUETS/ES A L’ESCOLA HA D’ANAR MARCADA AMB EL NOM. </w:t>
      </w:r>
    </w:p>
    <w:p w:rsidR="00000000" w:rsidDel="00000000" w:rsidP="00000000" w:rsidRDefault="00000000" w:rsidRPr="00000000" w14:paraId="0000001C">
      <w:pPr>
        <w:spacing w:before="43" w:lineRule="auto"/>
        <w:ind w:right="-9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LES JAQUETES I BATES PER PODER-LES PENJAR CAL POSAR-HI UNA BETA DE 15 O 20 CM. </w:t>
      </w:r>
    </w:p>
    <w:p w:rsidR="00000000" w:rsidDel="00000000" w:rsidP="00000000" w:rsidRDefault="00000000" w:rsidRPr="00000000" w14:paraId="0000001D">
      <w:pPr>
        <w:spacing w:before="43" w:lineRule="auto"/>
        <w:ind w:right="-9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ÉS ACONSELLABLE QUE LES SABATILLES ESPORTIVES SIGUIN AMB VELCRO. </w:t>
      </w:r>
    </w:p>
    <w:p w:rsidR="00000000" w:rsidDel="00000000" w:rsidP="00000000" w:rsidRDefault="00000000" w:rsidRPr="00000000" w14:paraId="0000001E">
      <w:pPr>
        <w:spacing w:before="43" w:lineRule="auto"/>
        <w:ind w:right="-9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CAL PORTAR MOTXILLES SENSE RODES.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38" w:lineRule="auto"/>
        <w:ind w:left="1061" w:right="723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DIMECRES 3 DE SETEMBRE DE 2021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ES RECOLLIRÀ EL MATERIAL D'AQUEST LLISTAT DE 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11H a 13'30H DEL MATÍ.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/rOusZMd+7XkTQr81vLVKCC4lQ==">AMUW2mVUZQLLx1pF8v03nCEBOxLkEHJSBKAzHM0z/Fdfota4rYvX68qGpEEl5ODKH60sRXFT8XDr++iBi3B41/IH4VsuaIojbHvMaEo6h6nRXiqJcsYmHUI1xhJTQYJs5yWqlUHKU0qg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2021-05-12T13:22:00Z</dcterms:created>
  <dc:creator>INGRID</dc:creator>
</cp:coreProperties>
</file>