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1-La Clàudia Sol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sóc la Clàudia de les claus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3920490</wp:posOffset>
            </wp:positionH>
            <wp:positionV relativeFrom="paragraph">
              <wp:posOffset>29844</wp:posOffset>
            </wp:positionV>
            <wp:extent cx="1866900" cy="2447925"/>
            <wp:effectExtent b="0" l="0" r="0" t="0"/>
            <wp:wrapSquare wrapText="bothSides" distB="0" distT="0" distL="114300" distR="114300"/>
            <wp:docPr id="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que dringuen tot el dia,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les penja en els seus claus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els dóna l’alegria.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duc tirabuixons bufons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en comptes d’una trena,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sabatetes amb talons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com una bona nena.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sóc la Clàudia de les claus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que dringuen tot el dia,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les penja en els seus claus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els dóna l’alegria.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Dec ser la clau que obre més panys,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de penjar a la porta,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té vida d’anys i panys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la salut més forta.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sóc la Clàudia de les claus.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56"/>
          <w:szCs w:val="5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u w:val="single"/>
          <w:rtl w:val="0"/>
        </w:rPr>
        <w:t xml:space="preserve">2-DO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 (Cànon)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Com sap tothom al meu voltant, 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tinc el do d’anar al davant.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3253740</wp:posOffset>
            </wp:positionH>
            <wp:positionV relativeFrom="paragraph">
              <wp:posOffset>11430</wp:posOffset>
            </wp:positionV>
            <wp:extent cx="2714625" cy="2035810"/>
            <wp:effectExtent b="0" l="0" r="0" t="0"/>
            <wp:wrapSquare wrapText="bothSides" distB="0" distT="0" distL="114300" distR="11430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Tinc ànima de comandant 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faig marxar el que viu dubtant.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déu n’hi do si sóc brillant 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quan vull portar la veu cantant.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Perquè sabeu? Gent xica o gran, 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tinc el vell poder del cant.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Do, ........jo tinc un 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Do, ....... jo tinc un do.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789940</wp:posOffset>
            </wp:positionH>
            <wp:positionV relativeFrom="paragraph">
              <wp:posOffset>153035</wp:posOffset>
            </wp:positionV>
            <wp:extent cx="3555365" cy="2783840"/>
            <wp:effectExtent b="0" l="0" r="0" t="0"/>
            <wp:wrapSquare wrapText="bothSides" distB="0" distT="0" distL="114300" distR="11430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783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3- FA </w:t>
      </w: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(Salsa/txa-txa-txa)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 per què no faig dringar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aquest nom, aquest nom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3575684</wp:posOffset>
            </wp:positionH>
            <wp:positionV relativeFrom="paragraph">
              <wp:posOffset>3810</wp:posOffset>
            </wp:positionV>
            <wp:extent cx="2105025" cy="2994660"/>
            <wp:effectExtent b="0" l="0" r="0" t="0"/>
            <wp:wrapSquare wrapText="bothSides" distB="0" distT="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94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que estic cert que ha d’agradar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tothom, a tothom?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Jo dec ser si fa o no fa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com tothom, com tothom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pesar del so que fa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 meu nom, el meu nom.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 per què no faig dringar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aquest nom, aquest nom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que estic cert que ha d’agradar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tothom, a tothom?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Senyoreta, vull cridar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3221124</wp:posOffset>
            </wp:positionH>
            <wp:positionV relativeFrom="paragraph">
              <wp:posOffset>28749</wp:posOffset>
            </wp:positionV>
            <wp:extent cx="2698750" cy="1882775"/>
            <wp:effectExtent b="0" l="0" r="0" t="0"/>
            <wp:wrapSquare wrapText="bothSides" distB="0" distT="0" distL="114300" distR="11430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8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 meu nom, el meu nom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Per poder sentir com fa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Bé a tothom, bé a tothom!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 per què no faig dringar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aquest nom, aquest nom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que estic cert que ha d’agradar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tothom, a tothom?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  <w:sz w:val="52"/>
          <w:szCs w:val="52"/>
        </w:rPr>
        <w:sectPr>
          <w:headerReference r:id="rId11" w:type="default"/>
          <w:pgSz w:h="16838" w:w="11906"/>
          <w:pgMar w:bottom="567" w:top="1417" w:left="1701" w:right="1701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4- Si Bemoll</w:t>
      </w: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   (Heavy Rock)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(2 veus)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Cor 1</w:t>
      </w:r>
    </w:p>
    <w:p w:rsidR="00000000" w:rsidDel="00000000" w:rsidP="00000000" w:rsidRDefault="00000000" w:rsidRPr="00000000" w14:paraId="0000004A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A.-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sí, ni no, ni ni: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no,no,no sóc així.</w:t>
      </w:r>
    </w:p>
    <w:p w:rsidR="00000000" w:rsidDel="00000000" w:rsidP="00000000" w:rsidRDefault="00000000" w:rsidRPr="00000000" w14:paraId="0000004C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sóc un si o un no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fa de mal dir, senyor.</w:t>
      </w:r>
    </w:p>
    <w:p w:rsidR="00000000" w:rsidDel="00000000" w:rsidP="00000000" w:rsidRDefault="00000000" w:rsidRPr="00000000" w14:paraId="0000004E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ni: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sí,sí, jo sóc així.</w:t>
      </w:r>
    </w:p>
    <w:p w:rsidR="00000000" w:rsidDel="00000000" w:rsidP="00000000" w:rsidRDefault="00000000" w:rsidRPr="00000000" w14:paraId="00000051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si ni no ni ni.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sí, ni no, ni ni:</w:t>
      </w:r>
    </w:p>
    <w:p w:rsidR="00000000" w:rsidDel="00000000" w:rsidP="00000000" w:rsidRDefault="00000000" w:rsidRPr="00000000" w14:paraId="00000054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no,no,no sóc així.</w:t>
      </w:r>
    </w:p>
    <w:p w:rsidR="00000000" w:rsidDel="00000000" w:rsidP="00000000" w:rsidRDefault="00000000" w:rsidRPr="00000000" w14:paraId="00000055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 sóc un trist bemoll,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sóc un si bemoll.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ni: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sí,sí, ja us dic que sí.</w:t>
      </w:r>
    </w:p>
    <w:p w:rsidR="00000000" w:rsidDel="00000000" w:rsidP="00000000" w:rsidRDefault="00000000" w:rsidRPr="00000000" w14:paraId="0000005A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sí, ni no, ni ni.</w:t>
      </w:r>
    </w:p>
    <w:p w:rsidR="00000000" w:rsidDel="00000000" w:rsidP="00000000" w:rsidRDefault="00000000" w:rsidRPr="00000000" w14:paraId="0000005B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Cor 2</w:t>
      </w:r>
    </w:p>
    <w:p w:rsidR="00000000" w:rsidDel="00000000" w:rsidP="00000000" w:rsidRDefault="00000000" w:rsidRPr="00000000" w14:paraId="0000005D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B.-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Oh....oh...oh...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Cor 1+2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-278764</wp:posOffset>
            </wp:positionH>
            <wp:positionV relativeFrom="paragraph">
              <wp:posOffset>64135</wp:posOffset>
            </wp:positionV>
            <wp:extent cx="2888615" cy="1177925"/>
            <wp:effectExtent b="0" l="0" r="0" t="0"/>
            <wp:wrapSquare wrapText="bothSides" distB="0" distT="0" distL="114300" distR="11430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17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C+ B.-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si, ni no, ni ni: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No, no, no sóc així</w:t>
      </w:r>
    </w:p>
    <w:p w:rsidR="00000000" w:rsidDel="00000000" w:rsidP="00000000" w:rsidRDefault="00000000" w:rsidRPr="00000000" w14:paraId="00000061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sóc un si o un no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fa de mal dir, senyor.</w:t>
      </w:r>
    </w:p>
    <w:p w:rsidR="00000000" w:rsidDel="00000000" w:rsidP="00000000" w:rsidRDefault="00000000" w:rsidRPr="00000000" w14:paraId="00000063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ni: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sí,sí, jo sóc així.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si ni no ni ni.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ni:</w:t>
      </w:r>
    </w:p>
    <w:p w:rsidR="00000000" w:rsidDel="00000000" w:rsidP="00000000" w:rsidRDefault="00000000" w:rsidRPr="00000000" w14:paraId="00000069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no,no,no sóc així.</w:t>
      </w:r>
    </w:p>
    <w:p w:rsidR="00000000" w:rsidDel="00000000" w:rsidP="00000000" w:rsidRDefault="00000000" w:rsidRPr="00000000" w14:paraId="0000006A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 sóc un trist bemoll,</w:t>
      </w:r>
    </w:p>
    <w:p w:rsidR="00000000" w:rsidDel="00000000" w:rsidP="00000000" w:rsidRDefault="00000000" w:rsidRPr="00000000" w14:paraId="0000006B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sóc un si bemoll.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ni: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sí,sí, ja us dic que sí.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sí ni no ni ni.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Cor 1+2</w:t>
      </w:r>
    </w:p>
    <w:p w:rsidR="00000000" w:rsidDel="00000000" w:rsidP="00000000" w:rsidRDefault="00000000" w:rsidRPr="00000000" w14:paraId="00000072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si ni no ni ni!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481330</wp:posOffset>
            </wp:positionH>
            <wp:positionV relativeFrom="paragraph">
              <wp:posOffset>281940</wp:posOffset>
            </wp:positionV>
            <wp:extent cx="2476500" cy="1485265"/>
            <wp:effectExtent b="0" l="0" r="0" t="0"/>
            <wp:wrapSquare wrapText="bothSides" distB="0" distT="0" distL="114300" distR="11430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85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>
          <w:rFonts w:ascii="Arial" w:cs="Arial" w:eastAsia="Arial" w:hAnsi="Arial"/>
          <w:b w:val="1"/>
          <w:sz w:val="52"/>
          <w:szCs w:val="52"/>
          <w:u w:val="single"/>
        </w:rPr>
        <w:sectPr>
          <w:type w:val="continuous"/>
          <w:pgSz w:h="16838" w:w="11906"/>
          <w:pgMar w:bottom="567" w:top="1417" w:left="1701" w:right="1701" w:header="708" w:footer="708"/>
          <w:cols w:equalWidth="0" w:num="2">
            <w:col w:space="708" w:w="3897.9999999999995"/>
            <w:col w:space="0" w:w="3897.999999999999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sz w:val="52"/>
          <w:szCs w:val="52"/>
          <w:u w:val="single"/>
        </w:rPr>
        <w:sectPr>
          <w:type w:val="continuous"/>
          <w:pgSz w:h="16838" w:w="11906"/>
          <w:pgMar w:bottom="567" w:top="1417" w:left="1701" w:right="1701" w:header="708" w:footer="708"/>
          <w:cols w:equalWidth="0" w:num="2">
            <w:col w:space="708" w:w="3897.9999999999995"/>
            <w:col w:space="0" w:w="3897.999999999999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5- Silenci</w:t>
      </w: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 (Cànon)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3947044</wp:posOffset>
            </wp:positionH>
            <wp:positionV relativeFrom="paragraph">
              <wp:posOffset>7332</wp:posOffset>
            </wp:positionV>
            <wp:extent cx="542925" cy="885825"/>
            <wp:effectExtent b="0" l="0" r="0" t="0"/>
            <wp:wrapSquare wrapText="bothSides" distB="0" distT="0" distL="114300" distR="11430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És el xicot més reservat </w:t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de tot el barri i la ciutat.</w:t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4796155</wp:posOffset>
            </wp:positionH>
            <wp:positionV relativeFrom="paragraph">
              <wp:posOffset>29325</wp:posOffset>
            </wp:positionV>
            <wp:extent cx="609600" cy="771525"/>
            <wp:effectExtent b="0" l="0" r="0" t="0"/>
            <wp:wrapSquare wrapText="bothSides" distB="0" distT="0" distL="114300" distR="11430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Més fràgil que la porcellana,</w:t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té por del nang d’una campana.</w:t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4052282</wp:posOffset>
            </wp:positionH>
            <wp:positionV relativeFrom="paragraph">
              <wp:posOffset>47625</wp:posOffset>
            </wp:positionV>
            <wp:extent cx="438150" cy="733425"/>
            <wp:effectExtent b="0" l="0" r="0" t="0"/>
            <wp:wrapSquare wrapText="bothSides" distB="0" distT="0" distL="114300" distR="1143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és  que és tan fi </w:t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 tan delicat que si crideu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4756785</wp:posOffset>
            </wp:positionH>
            <wp:positionV relativeFrom="paragraph">
              <wp:posOffset>170873</wp:posOffset>
            </wp:positionV>
            <wp:extent cx="647790" cy="571580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57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ja l’heu trencat</w:t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1905000</wp:posOffset>
            </wp:positionH>
            <wp:positionV relativeFrom="paragraph">
              <wp:posOffset>192405</wp:posOffset>
            </wp:positionV>
            <wp:extent cx="2249805" cy="3005455"/>
            <wp:effectExtent b="0" l="0" r="0" t="0"/>
            <wp:wrapSquare wrapText="bothSides" distB="0" distT="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005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Shhh! (dit davant la boca)</w:t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6- La</w:t>
      </w: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 (Sardana)</w:t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Canteu sempre la-la-la</w:t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cançó que fa ballar,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3138343</wp:posOffset>
            </wp:positionH>
            <wp:positionV relativeFrom="paragraph">
              <wp:posOffset>30826</wp:posOffset>
            </wp:positionV>
            <wp:extent cx="2476500" cy="2305050"/>
            <wp:effectExtent b="0" l="0" r="0" t="0"/>
            <wp:wrapSquare wrapText="bothSides" distB="0" distT="0" distL="114300" distR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0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la-la-la que fa xalar,</w:t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fa la-la-la-la.</w:t>
      </w:r>
    </w:p>
    <w:p w:rsidR="00000000" w:rsidDel="00000000" w:rsidP="00000000" w:rsidRDefault="00000000" w:rsidRPr="00000000" w14:paraId="0000009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sabeu la-la-la-la,</w:t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sempre fa xiular,</w:t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la-la-la que fa saltar,</w:t>
      </w:r>
    </w:p>
    <w:p w:rsidR="00000000" w:rsidDel="00000000" w:rsidP="00000000" w:rsidRDefault="00000000" w:rsidRPr="00000000" w14:paraId="0000009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 deixeu de cantar la.</w:t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Soneu sempre la-la-la</w:t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tonada d’engrescar,</w:t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la-la-la de celebrar,</w:t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la que fa la-la-la-la! (bis)</w:t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2680970</wp:posOffset>
            </wp:positionH>
            <wp:positionV relativeFrom="paragraph">
              <wp:posOffset>19685</wp:posOffset>
            </wp:positionV>
            <wp:extent cx="2640965" cy="2924175"/>
            <wp:effectExtent b="0" l="0" r="0" t="0"/>
            <wp:wrapSquare wrapText="bothSides" distB="0" distT="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Visca!!</w:t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7-Re</w:t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Ser  re...  o no  re...,</w:t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vet  aquí... el... què.</w:t>
      </w:r>
    </w:p>
    <w:p w:rsidR="00000000" w:rsidDel="00000000" w:rsidP="00000000" w:rsidRDefault="00000000" w:rsidRPr="00000000" w14:paraId="000000AA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Va anar de què que no fos re:</w:t>
      </w:r>
    </w:p>
    <w:p w:rsidR="00000000" w:rsidDel="00000000" w:rsidP="00000000" w:rsidRDefault="00000000" w:rsidRPr="00000000" w14:paraId="000000A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va anar de què que no fos re:</w:t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 vaig poder trencar l’alè,</w:t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 em vaig saber quedar serè.</w:t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És que hi ha re com saber el què?</w:t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  vaig poder trencar l’alè,</w:t>
      </w:r>
    </w:p>
    <w:p w:rsidR="00000000" w:rsidDel="00000000" w:rsidP="00000000" w:rsidRDefault="00000000" w:rsidRPr="00000000" w14:paraId="000000B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 em vaig saber quedar serè.</w:t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És que hi ha re com saber el què?</w:t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1577340</wp:posOffset>
            </wp:positionH>
            <wp:positionV relativeFrom="paragraph">
              <wp:posOffset>10160</wp:posOffset>
            </wp:positionV>
            <wp:extent cx="2790190" cy="282638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26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Va anar de què que no fos re:</w:t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va anar de què que no fos re:</w:t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 vaig poder trencar l’alè,</w:t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 em vaig saber quedar serè.</w:t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És que hi ha re com saber el què?</w:t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  vaig poder trencar l’alè,</w:t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 em vaig saber quedar serè.</w:t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És que hi ha re com saber el què?</w:t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firstLine="70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Ser  re... o no re...,</w:t>
      </w:r>
    </w:p>
    <w:p w:rsidR="00000000" w:rsidDel="00000000" w:rsidP="00000000" w:rsidRDefault="00000000" w:rsidRPr="00000000" w14:paraId="000000CB">
      <w:pPr>
        <w:ind w:firstLine="70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vet  aquí ...el... què.</w:t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rFonts w:ascii="Arial" w:cs="Arial" w:eastAsia="Arial" w:hAnsi="Arial"/>
          <w:b w:val="1"/>
          <w:sz w:val="52"/>
          <w:szCs w:val="52"/>
          <w:u w:val="single"/>
        </w:rPr>
        <w:sectPr>
          <w:type w:val="continuous"/>
          <w:pgSz w:h="16838" w:w="11906"/>
          <w:pgMar w:bottom="567" w:top="1417" w:left="1701" w:right="1701" w:header="708" w:footer="708"/>
          <w:cols w:equalWidth="0" w:num="2">
            <w:col w:space="710" w:w="3896.999999999999"/>
            <w:col w:space="0" w:w="3896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8-Mi</w:t>
      </w: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 (tango)</w:t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i w:val="1"/>
          <w:sz w:val="32"/>
          <w:szCs w:val="32"/>
          <w:u w:val="single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u w:val="single"/>
          <w:rtl w:val="0"/>
        </w:rPr>
        <w:t xml:space="preserve">A</w:t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Què deu ser el que em passa a mi,</w:t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que a tota hora vull ser jo?</w:t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Què deu ser el que em passa a mi,</w:t>
      </w:r>
    </w:p>
    <w:p w:rsidR="00000000" w:rsidDel="00000000" w:rsidP="00000000" w:rsidRDefault="00000000" w:rsidRPr="00000000" w14:paraId="000000D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que a tota hora vull ser jo?</w:t>
      </w:r>
    </w:p>
    <w:p w:rsidR="00000000" w:rsidDel="00000000" w:rsidP="00000000" w:rsidRDefault="00000000" w:rsidRPr="00000000" w14:paraId="000000D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B</w:t>
      </w:r>
    </w:p>
    <w:p w:rsidR="00000000" w:rsidDel="00000000" w:rsidP="00000000" w:rsidRDefault="00000000" w:rsidRPr="00000000" w14:paraId="000000D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Però com podré ser jo, si a tot hora em diuen mi?</w:t>
      </w:r>
    </w:p>
    <w:p w:rsidR="00000000" w:rsidDel="00000000" w:rsidP="00000000" w:rsidRDefault="00000000" w:rsidRPr="00000000" w14:paraId="000000E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Però com podré ser jo, si a tot hora em diuen mi?</w:t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B</w:t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Però com podré ser jo, si a tot hora em diuen mi?</w:t>
      </w:r>
    </w:p>
    <w:p w:rsidR="00000000" w:rsidDel="00000000" w:rsidP="00000000" w:rsidRDefault="00000000" w:rsidRPr="00000000" w14:paraId="000000E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Però com podré ser jo, si a tot hora em diuen mi?</w:t>
      </w:r>
    </w:p>
    <w:p w:rsidR="00000000" w:rsidDel="00000000" w:rsidP="00000000" w:rsidRDefault="00000000" w:rsidRPr="00000000" w14:paraId="000000E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186690</wp:posOffset>
            </wp:positionH>
            <wp:positionV relativeFrom="paragraph">
              <wp:posOffset>41275</wp:posOffset>
            </wp:positionV>
            <wp:extent cx="4991735" cy="2781300"/>
            <wp:effectExtent b="0" l="0" r="0" t="0"/>
            <wp:wrapSquare wrapText="bothSides" distB="0" distT="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9- Sol</w:t>
      </w:r>
    </w:p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Visc amb tanta companyia  (X X)  que no estic mai sol (X X)  </w:t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ni tan sols quan algun dia (X X)  duc vestit de dol(X X)  </w:t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Quan encaro porteria (X X)  sempre marco gol (X X)  </w:t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i, amb la meva gosadia (X X)   enlluerno el sol  (X X)  </w:t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706639</wp:posOffset>
            </wp:positionH>
            <wp:positionV relativeFrom="paragraph">
              <wp:posOffset>22860</wp:posOffset>
            </wp:positionV>
            <wp:extent cx="3961765" cy="3686810"/>
            <wp:effectExtent b="0" l="0" r="0" t="0"/>
            <wp:wrapSquare wrapText="bothSides" distB="0" distT="0" distL="114300" distR="11430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686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10 Les figures (dues veus)</w:t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A.-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Tutti: </w:t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Rodona, blanca o negra, canvia molt la vida </w:t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dus la barretina de l’una o l’altra mida.</w:t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B.-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Cànon: (a un compàs)</w:t>
      </w:r>
    </w:p>
    <w:p w:rsidR="00000000" w:rsidDel="00000000" w:rsidP="00000000" w:rsidRDefault="00000000" w:rsidRPr="00000000" w14:paraId="0000010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Rodona, blanca o negra,</w:t>
      </w:r>
    </w:p>
    <w:p w:rsidR="00000000" w:rsidDel="00000000" w:rsidP="00000000" w:rsidRDefault="00000000" w:rsidRPr="00000000" w14:paraId="0000010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 pots tornar en darrere </w:t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vas per la cuneta</w:t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al pas de la corxera. </w:t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C.-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Cor 1:</w:t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Rodona, blanca o negra, </w:t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 et poses una semi,</w:t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tots els companys de cursa </w:t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diran a cor “Anem-hi!”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D.-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Tutti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: (dibuixant rodona / mans enlaire / picant cuixes)</w:t>
      </w:r>
    </w:p>
    <w:p w:rsidR="00000000" w:rsidDel="00000000" w:rsidP="00000000" w:rsidRDefault="00000000" w:rsidRPr="00000000" w14:paraId="00000111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Rodona, blanca o negra,</w:t>
      </w:r>
    </w:p>
    <w:p w:rsidR="00000000" w:rsidDel="00000000" w:rsidP="00000000" w:rsidRDefault="00000000" w:rsidRPr="00000000" w14:paraId="00000112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rodona, blanca o negra.</w:t>
      </w:r>
    </w:p>
    <w:p w:rsidR="00000000" w:rsidDel="00000000" w:rsidP="00000000" w:rsidRDefault="00000000" w:rsidRPr="00000000" w14:paraId="00000113">
      <w:pPr>
        <w:spacing w:line="24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114">
            <w:pPr>
              <w:spacing w:line="360" w:lineRule="auto"/>
              <w:rPr>
                <w:rFonts w:ascii="Arial" w:cs="Arial" w:eastAsia="Arial" w:hAnsi="Arial"/>
                <w:b w:val="1"/>
                <w:i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32"/>
                <w:szCs w:val="32"/>
                <w:rtl w:val="0"/>
              </w:rPr>
              <w:t xml:space="preserve">E.-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32"/>
                <w:szCs w:val="32"/>
                <w:u w:val="single"/>
                <w:rtl w:val="0"/>
              </w:rPr>
              <w:t xml:space="preserve">Cor 1 (A):</w:t>
            </w:r>
          </w:p>
          <w:p w:rsidR="00000000" w:rsidDel="00000000" w:rsidP="00000000" w:rsidRDefault="00000000" w:rsidRPr="00000000" w14:paraId="00000115">
            <w:pPr>
              <w:spacing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Rodona, blanca o negra, canvia molt la vida </w:t>
            </w:r>
          </w:p>
          <w:p w:rsidR="00000000" w:rsidDel="00000000" w:rsidP="00000000" w:rsidRDefault="00000000" w:rsidRPr="00000000" w14:paraId="00000116">
            <w:pPr>
              <w:spacing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Si dus la barretina </w:t>
            </w:r>
          </w:p>
          <w:p w:rsidR="00000000" w:rsidDel="00000000" w:rsidP="00000000" w:rsidRDefault="00000000" w:rsidRPr="00000000" w14:paraId="00000117">
            <w:pPr>
              <w:spacing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de l’una o l’altra mida.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line="360" w:lineRule="auto"/>
              <w:rPr>
                <w:rFonts w:ascii="Arial" w:cs="Arial" w:eastAsia="Arial" w:hAnsi="Arial"/>
                <w:b w:val="1"/>
                <w:i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32"/>
                <w:szCs w:val="32"/>
                <w:u w:val="single"/>
                <w:rtl w:val="0"/>
              </w:rPr>
              <w:t xml:space="preserve">Cor 2 (D):</w:t>
            </w:r>
          </w:p>
          <w:p w:rsidR="00000000" w:rsidDel="00000000" w:rsidP="00000000" w:rsidRDefault="00000000" w:rsidRPr="00000000" w14:paraId="00000119">
            <w:pPr>
              <w:spacing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Rodona, blanca o negra,</w:t>
            </w:r>
          </w:p>
          <w:p w:rsidR="00000000" w:rsidDel="00000000" w:rsidP="00000000" w:rsidRDefault="00000000" w:rsidRPr="00000000" w14:paraId="0000011A">
            <w:pPr>
              <w:spacing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rodona, blanca o negra.</w:t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b w:val="1"/>
          <w:sz w:val="52"/>
          <w:szCs w:val="52"/>
          <w:u w:val="single"/>
        </w:rPr>
        <w:sectPr>
          <w:type w:val="continuous"/>
          <w:pgSz w:h="16838" w:w="11906"/>
          <w:pgMar w:bottom="567" w:top="1417" w:left="1701" w:right="1701" w:header="708" w:footer="708"/>
          <w:cols w:equalWidth="0" w:num="2">
            <w:col w:space="708" w:w="3897.9999999999995"/>
            <w:col w:space="0" w:w="3897.999999999999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b w:val="1"/>
          <w:sz w:val="52"/>
          <w:szCs w:val="5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u w:val="single"/>
          <w:rtl w:val="0"/>
        </w:rPr>
        <w:t xml:space="preserve">11 El ball de Sant Ferriol</w:t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i el pastor que vivíem d’amoretes,</w:t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jo i el pastor que vivíem de l’amor.</w:t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i w:val="1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Ara ve Sant Ferri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 ballarem si Déu ho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vol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(drets-1 / ajupits - 2)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el qui toca el tambo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ri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ha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per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dut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el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fla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bi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Era un pastor que tenia tres ovelles,</w:t>
      </w:r>
    </w:p>
    <w:p w:rsidR="00000000" w:rsidDel="00000000" w:rsidP="00000000" w:rsidRDefault="00000000" w:rsidRPr="00000000" w14:paraId="000001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era un pastor que tenia un penelló.</w:t>
      </w:r>
    </w:p>
    <w:p w:rsidR="00000000" w:rsidDel="00000000" w:rsidP="00000000" w:rsidRDefault="00000000" w:rsidRPr="00000000" w14:paraId="00000129">
      <w:pPr>
        <w:rPr>
          <w:rFonts w:ascii="Arial" w:cs="Arial" w:eastAsia="Arial" w:hAnsi="Arial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Arial" w:cs="Arial" w:eastAsia="Arial" w:hAnsi="Arial"/>
          <w:i w:val="1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Ara ve Sant Ferri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 ballarem si Déu ho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vol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(drets -1 / ajupits –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el qui toca el tambo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ri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ha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per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dut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el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fla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bi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Tots en tenim de picor i de pessigolles,</w:t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Tots en tenim, si som vius i no ens morim.</w:t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i w:val="1"/>
          <w:sz w:val="32"/>
          <w:szCs w:val="32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Ara ve Sant Ferri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 ballarem si Déu ho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vol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(drets -1 / ajupits –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el qui toca el tambo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ri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ha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perd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ut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 el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fla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bi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u w:val="single"/>
          <w:rtl w:val="0"/>
        </w:rPr>
        <w:t xml:space="preserve">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1672590</wp:posOffset>
            </wp:positionH>
            <wp:positionV relativeFrom="paragraph">
              <wp:posOffset>10160</wp:posOffset>
            </wp:positionV>
            <wp:extent cx="2305050" cy="2646045"/>
            <wp:effectExtent b="0" l="0" r="0" t="0"/>
            <wp:wrapSquare wrapText="bothSides" distB="0" distT="0" distL="114300" distR="11430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646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Arial" w:cs="Arial" w:eastAsia="Arial" w:hAnsi="Arial"/>
          <w:b w:val="1"/>
          <w:sz w:val="44"/>
          <w:szCs w:val="4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u w:val="single"/>
          <w:rtl w:val="0"/>
        </w:rPr>
        <w:t xml:space="preserve">12 Les paraules i les notes (2 veus)</w:t>
      </w:r>
    </w:p>
    <w:tbl>
      <w:tblPr>
        <w:tblStyle w:val="Table2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9"/>
        <w:gridCol w:w="6237"/>
        <w:tblGridChange w:id="0">
          <w:tblGrid>
            <w:gridCol w:w="3369"/>
            <w:gridCol w:w="6237"/>
          </w:tblGrid>
        </w:tblGridChange>
      </w:tblGrid>
      <w:tr>
        <w:tc>
          <w:tcPr/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  <w:rtl w:val="0"/>
              </w:rPr>
              <w:t xml:space="preserve">COR 1:</w:t>
            </w:r>
          </w:p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  <w:rtl w:val="0"/>
              </w:rPr>
              <w:t xml:space="preserve">COR 2:</w:t>
            </w:r>
          </w:p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u w:val="single"/>
                <w:rtl w:val="0"/>
              </w:rPr>
              <w:t xml:space="preserve">A</w:t>
            </w:r>
          </w:p>
        </w:tc>
      </w:tr>
      <w:tr>
        <w:tc>
          <w:tcPr/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Paraules</w:t>
            </w:r>
          </w:p>
        </w:tc>
      </w:tr>
      <w:tr>
        <w:tc>
          <w:tcPr/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Notes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S’acosten</w:t>
            </w:r>
          </w:p>
        </w:tc>
      </w:tr>
      <w:tr>
        <w:tc>
          <w:tcPr/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S’allunyen</w:t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Paraules</w:t>
            </w:r>
          </w:p>
        </w:tc>
      </w:tr>
      <w:tr>
        <w:tc>
          <w:tcPr/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Paraules</w:t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Notes</w:t>
            </w:r>
          </w:p>
        </w:tc>
      </w:tr>
      <w:tr>
        <w:tc>
          <w:tcPr/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Notes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S’acosten</w:t>
            </w:r>
          </w:p>
        </w:tc>
      </w:tr>
      <w:tr>
        <w:tc>
          <w:tcPr/>
          <w:p w:rsidR="00000000" w:rsidDel="00000000" w:rsidP="00000000" w:rsidRDefault="00000000" w:rsidRPr="00000000" w14:paraId="0000014F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S’allunyen</w:t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És el ball</w:t>
            </w:r>
          </w:p>
        </w:tc>
      </w:tr>
      <w:tr>
        <w:tc>
          <w:tcPr/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De la cançó</w:t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B.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que s’escriuen al paper </w:t>
            </w:r>
          </w:p>
          <w:p w:rsidR="00000000" w:rsidDel="00000000" w:rsidP="00000000" w:rsidRDefault="00000000" w:rsidRPr="00000000" w14:paraId="0000015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són la gresca i l’alegria de l’escola i el carrer. </w:t>
            </w:r>
          </w:p>
          <w:p w:rsidR="00000000" w:rsidDel="00000000" w:rsidP="00000000" w:rsidRDefault="00000000" w:rsidRPr="00000000" w14:paraId="0000015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surten vives de la boca de tothom </w:t>
            </w:r>
          </w:p>
          <w:p w:rsidR="00000000" w:rsidDel="00000000" w:rsidP="00000000" w:rsidRDefault="00000000" w:rsidRPr="00000000" w14:paraId="0000015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 les notes se’ls abracen demanant que els posin nom.</w:t>
            </w:r>
          </w:p>
          <w:p w:rsidR="00000000" w:rsidDel="00000000" w:rsidP="00000000" w:rsidRDefault="00000000" w:rsidRPr="00000000" w14:paraId="0000015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descobreixen nous camins </w:t>
            </w:r>
          </w:p>
          <w:p w:rsidR="00000000" w:rsidDel="00000000" w:rsidP="00000000" w:rsidRDefault="00000000" w:rsidRPr="00000000" w14:paraId="0000015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 s’hi perden i es transformen tant per fora com per dins.</w:t>
            </w:r>
          </w:p>
          <w:p w:rsidR="00000000" w:rsidDel="00000000" w:rsidP="00000000" w:rsidRDefault="00000000" w:rsidRPr="00000000" w14:paraId="0000015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fan un pas i un saltiró; </w:t>
            </w:r>
          </w:p>
          <w:p w:rsidR="00000000" w:rsidDel="00000000" w:rsidP="00000000" w:rsidRDefault="00000000" w:rsidRPr="00000000" w14:paraId="0000015D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tant s’acosten com s’allunyen en el ball de la cançó.</w:t>
            </w:r>
          </w:p>
        </w:tc>
      </w:tr>
      <w:tr>
        <w:tc>
          <w:tcPr/>
          <w:p w:rsidR="00000000" w:rsidDel="00000000" w:rsidP="00000000" w:rsidRDefault="00000000" w:rsidRPr="00000000" w14:paraId="0000015E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C.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Faci sol o faci lluna, </w:t>
            </w:r>
          </w:p>
          <w:p w:rsidR="00000000" w:rsidDel="00000000" w:rsidP="00000000" w:rsidRDefault="00000000" w:rsidRPr="00000000" w14:paraId="0000015F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la cançó fa niu al vent; </w:t>
            </w:r>
          </w:p>
          <w:p w:rsidR="00000000" w:rsidDel="00000000" w:rsidP="00000000" w:rsidRDefault="00000000" w:rsidRPr="00000000" w14:paraId="00000160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canti ocell o canti branca, </w:t>
            </w:r>
          </w:p>
          <w:p w:rsidR="00000000" w:rsidDel="00000000" w:rsidP="00000000" w:rsidRDefault="00000000" w:rsidRPr="00000000" w14:paraId="00000161">
            <w:pPr>
              <w:spacing w:line="360" w:lineRule="auto"/>
              <w:rPr>
                <w:rFonts w:ascii="Arial" w:cs="Arial" w:eastAsia="Arial" w:hAnsi="Arial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tot es mou al seu accent.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D.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que s’escriuen al paper </w:t>
            </w:r>
          </w:p>
          <w:p w:rsidR="00000000" w:rsidDel="00000000" w:rsidP="00000000" w:rsidRDefault="00000000" w:rsidRPr="00000000" w14:paraId="0000016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són la gresca i l’alegria de l’escola i el carrer. </w:t>
            </w:r>
          </w:p>
          <w:p w:rsidR="00000000" w:rsidDel="00000000" w:rsidP="00000000" w:rsidRDefault="00000000" w:rsidRPr="00000000" w14:paraId="0000016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surten vives de la boca de tothom </w:t>
            </w:r>
          </w:p>
          <w:p w:rsidR="00000000" w:rsidDel="00000000" w:rsidP="00000000" w:rsidRDefault="00000000" w:rsidRPr="00000000" w14:paraId="0000016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 les notes se’ls abracen demanant que els posin nom.</w:t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 w14:paraId="00000168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Faci sol o faci lluna, </w:t>
            </w:r>
          </w:p>
          <w:p w:rsidR="00000000" w:rsidDel="00000000" w:rsidP="00000000" w:rsidRDefault="00000000" w:rsidRPr="00000000" w14:paraId="00000169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la cançó fa niu al vent; </w:t>
            </w:r>
          </w:p>
          <w:p w:rsidR="00000000" w:rsidDel="00000000" w:rsidP="00000000" w:rsidRDefault="00000000" w:rsidRPr="00000000" w14:paraId="0000016A">
            <w:pPr>
              <w:spacing w:line="360" w:lineRule="auto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canti ocell o canti branca, </w:t>
            </w:r>
          </w:p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tot es mou al seu accent.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descobreixen nous camins </w:t>
            </w:r>
          </w:p>
          <w:p w:rsidR="00000000" w:rsidDel="00000000" w:rsidP="00000000" w:rsidRDefault="00000000" w:rsidRPr="00000000" w14:paraId="0000016D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 s’hi perden i es transformen tant per fora com per dins.</w:t>
            </w:r>
          </w:p>
          <w:p w:rsidR="00000000" w:rsidDel="00000000" w:rsidP="00000000" w:rsidRDefault="00000000" w:rsidRPr="00000000" w14:paraId="0000016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fan un pas i un saltiró; </w:t>
            </w:r>
          </w:p>
          <w:p w:rsidR="00000000" w:rsidDel="00000000" w:rsidP="00000000" w:rsidRDefault="00000000" w:rsidRPr="00000000" w14:paraId="0000016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tant s’acosten com s’allunyen en el ball de la cançó.</w:t>
            </w:r>
          </w:p>
        </w:tc>
      </w:tr>
      <w:tr>
        <w:trPr>
          <w:trHeight w:val="1620" w:hRule="atLeast"/>
        </w:trPr>
        <w:tc>
          <w:tcPr>
            <w:vMerge w:val="continue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i les notes que s’escriuen al paper </w:t>
            </w:r>
          </w:p>
          <w:p w:rsidR="00000000" w:rsidDel="00000000" w:rsidP="00000000" w:rsidRDefault="00000000" w:rsidRPr="00000000" w14:paraId="0000017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són la gresca i l’alegria de l’escola i el carrer. </w:t>
            </w:r>
          </w:p>
          <w:p w:rsidR="00000000" w:rsidDel="00000000" w:rsidP="00000000" w:rsidRDefault="00000000" w:rsidRPr="00000000" w14:paraId="0000017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Les paraules surten vives de la boca de tothom </w:t>
            </w:r>
          </w:p>
          <w:p w:rsidR="00000000" w:rsidDel="00000000" w:rsidP="00000000" w:rsidRDefault="00000000" w:rsidRPr="00000000" w14:paraId="0000017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 les notes se’ls abracen demanant que els posin nom.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E.</w:t>
            </w:r>
          </w:p>
        </w:tc>
      </w:tr>
      <w:tr>
        <w:tc>
          <w:tcPr/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Paraules</w:t>
            </w:r>
          </w:p>
        </w:tc>
      </w:tr>
      <w:tr>
        <w:tc>
          <w:tcPr/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Notes</w:t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S’acosten</w:t>
            </w:r>
          </w:p>
        </w:tc>
      </w:tr>
      <w:tr>
        <w:tc>
          <w:tcPr/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S’allunyen</w:t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Paraules</w:t>
            </w:r>
          </w:p>
        </w:tc>
      </w:tr>
      <w:tr>
        <w:tc>
          <w:tcPr/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Paraules</w:t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Notes</w:t>
            </w:r>
          </w:p>
        </w:tc>
      </w:tr>
      <w:tr>
        <w:tc>
          <w:tcPr/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Notes</w:t>
            </w:r>
          </w:p>
        </w:tc>
        <w:tc>
          <w:tcPr/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S’acosten</w:t>
            </w:r>
          </w:p>
        </w:tc>
      </w:tr>
      <w:tr>
        <w:tc>
          <w:tcPr/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S’allunyen</w:t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És el ball</w:t>
            </w:r>
          </w:p>
        </w:tc>
      </w:tr>
      <w:tr>
        <w:tc>
          <w:tcPr/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32"/>
                <w:szCs w:val="32"/>
                <w:rtl w:val="0"/>
              </w:rPr>
              <w:t xml:space="preserve">De la .............can - çó</w:t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...............can - çó</w:t>
            </w:r>
          </w:p>
        </w:tc>
      </w:tr>
    </w:tbl>
    <w:p w:rsidR="00000000" w:rsidDel="00000000" w:rsidP="00000000" w:rsidRDefault="00000000" w:rsidRPr="00000000" w14:paraId="0000018F">
      <w:pPr>
        <w:spacing w:line="240" w:lineRule="auto"/>
        <w:rPr>
          <w:rFonts w:ascii="Arial" w:cs="Arial" w:eastAsia="Arial" w:hAnsi="Arial"/>
          <w:sz w:val="24"/>
          <w:szCs w:val="24"/>
        </w:rPr>
        <w:sectPr>
          <w:type w:val="continuous"/>
          <w:pgSz w:h="16838" w:w="11906"/>
          <w:pgMar w:bottom="567" w:top="1417" w:left="1701" w:right="170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34291</wp:posOffset>
            </wp:positionH>
            <wp:positionV relativeFrom="paragraph">
              <wp:posOffset>414019</wp:posOffset>
            </wp:positionV>
            <wp:extent cx="5858510" cy="7677150"/>
            <wp:effectExtent b="0" l="0" r="0" t="0"/>
            <wp:wrapSquare wrapText="bothSides" distB="0" distT="0" distL="114300" distR="114300"/>
            <wp:docPr id="1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67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Arial" w:cs="Arial" w:eastAsia="Arial" w:hAnsi="Arial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ab/>
        <w:tab/>
        <w:tab/>
        <w:t xml:space="preserve">NOM:</w:t>
      </w:r>
    </w:p>
    <w:p w:rsidR="00000000" w:rsidDel="00000000" w:rsidP="00000000" w:rsidRDefault="00000000" w:rsidRPr="00000000" w14:paraId="00000199">
      <w:pPr>
        <w:ind w:firstLine="708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CURS:</w:t>
      </w:r>
    </w:p>
    <w:sectPr>
      <w:type w:val="continuous"/>
      <w:pgSz w:h="16838" w:w="11906"/>
      <w:pgMar w:bottom="567" w:top="1417" w:left="1701" w:right="1701" w:header="708" w:footer="708"/>
      <w:cols w:equalWidth="0" w:num="2">
        <w:col w:space="708" w:w="3897.9999999999995"/>
        <w:col w:space="0" w:w="3897.999999999999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bcHeadlin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0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bcHeadlines" w:cs="AbcHeadlines" w:eastAsia="AbcHeadlines" w:hAnsi="AbcHeadlines"/>
        <w:b w:val="1"/>
        <w:i w:val="0"/>
        <w:smallCaps w:val="0"/>
        <w:strike w:val="0"/>
        <w:color w:val="000000"/>
        <w:sz w:val="52"/>
        <w:szCs w:val="52"/>
        <w:u w:val="none"/>
        <w:shd w:fill="auto" w:val="clear"/>
        <w:vertAlign w:val="baseline"/>
        <w:rtl w:val="0"/>
      </w:rPr>
      <w:t xml:space="preserve">LA CLAUDIA SOL TÉ UN DO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eader" Target="header1.xml"/><Relationship Id="rId22" Type="http://schemas.openxmlformats.org/officeDocument/2006/relationships/image" Target="media/image6.png"/><Relationship Id="rId10" Type="http://schemas.openxmlformats.org/officeDocument/2006/relationships/image" Target="media/image12.png"/><Relationship Id="rId21" Type="http://schemas.openxmlformats.org/officeDocument/2006/relationships/image" Target="media/image1.png"/><Relationship Id="rId13" Type="http://schemas.openxmlformats.org/officeDocument/2006/relationships/image" Target="media/image13.png"/><Relationship Id="rId24" Type="http://schemas.openxmlformats.org/officeDocument/2006/relationships/image" Target="media/image9.png"/><Relationship Id="rId12" Type="http://schemas.openxmlformats.org/officeDocument/2006/relationships/image" Target="media/image4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7.png"/><Relationship Id="rId14" Type="http://schemas.openxmlformats.org/officeDocument/2006/relationships/image" Target="media/image18.png"/><Relationship Id="rId17" Type="http://schemas.openxmlformats.org/officeDocument/2006/relationships/image" Target="media/image5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1.jpg"/><Relationship Id="rId18" Type="http://schemas.openxmlformats.org/officeDocument/2006/relationships/image" Target="media/image2.png"/><Relationship Id="rId7" Type="http://schemas.openxmlformats.org/officeDocument/2006/relationships/image" Target="media/image15.pn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