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Fonts w:ascii="Arial" w:cs="Arial" w:eastAsia="Arial" w:hAnsi="Arial"/>
          <w:b w:val="1"/>
          <w:sz w:val="24"/>
          <w:szCs w:val="24"/>
          <w:rtl w:val="0"/>
        </w:rPr>
        <w:t xml:space="preserve">RUTES I RECORREGUTS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Socials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Setmana 4</w:t>
      </w:r>
      <w:r w:rsidDel="00000000" w:rsidR="00000000" w:rsidRPr="00000000">
        <w:rPr>
          <w:rtl w:val="0"/>
        </w:rPr>
      </w:r>
    </w:p>
    <w:p w:rsidR="00000000" w:rsidDel="00000000" w:rsidP="00000000" w:rsidRDefault="00000000" w:rsidRPr="00000000" w14:paraId="00000002">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line="276" w:lineRule="auto"/>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Com que aquesta setmana ens toca com a tema comú «Rutes i recorreguts» farem dos treballs, el primer t</w:t>
      </w:r>
      <w:r w:rsidDel="00000000" w:rsidR="00000000" w:rsidRPr="00000000">
        <w:rPr>
          <w:rFonts w:ascii="Arial" w:cs="Arial" w:eastAsia="Arial" w:hAnsi="Arial"/>
          <w:rtl w:val="0"/>
        </w:rPr>
        <w:t xml:space="preserve">é</w:t>
      </w:r>
      <w:r w:rsidDel="00000000" w:rsidR="00000000" w:rsidRPr="00000000">
        <w:rPr>
          <w:rFonts w:ascii="Arial" w:cs="Arial" w:eastAsia="Arial" w:hAnsi="Arial"/>
          <w:b w:val="0"/>
          <w:sz w:val="24"/>
          <w:szCs w:val="24"/>
          <w:rtl w:val="0"/>
        </w:rPr>
        <w:t xml:space="preserve"> relació amb rutes i recorreguts d’Espanya (tema 1 d’aquest curs); en el segon treball coneixerem més coses de dues rutes històriques, molt importants en l’Edat Antiga i l’Edat Mitjana, la «Ruta de les espècies» i la «Ruta de la seda».</w:t>
      </w:r>
    </w:p>
    <w:p w:rsidR="00000000" w:rsidDel="00000000" w:rsidP="00000000" w:rsidRDefault="00000000" w:rsidRPr="00000000" w14:paraId="00000004">
      <w:pPr>
        <w:spacing w:line="276" w:lineRule="auto"/>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00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Recorreguts per les Comunitats Autònomes</w:t>
      </w:r>
    </w:p>
    <w:p w:rsidR="00000000" w:rsidDel="00000000" w:rsidP="00000000" w:rsidRDefault="00000000" w:rsidRPr="00000000" w14:paraId="00000006">
      <w:pPr>
        <w:spacing w:line="276" w:lineRule="auto"/>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El treball consisteix en que en cada una de les Comunitats Autònomes d’Espanya busquis tres visites que es puguin realitzar. D’aquestes tres visites, dues han de ser culturals i històriques, l’altra ha de ser de natura.</w:t>
      </w:r>
    </w:p>
    <w:p w:rsidR="00000000" w:rsidDel="00000000" w:rsidP="00000000" w:rsidRDefault="00000000" w:rsidRPr="00000000" w14:paraId="00000007">
      <w:pPr>
        <w:spacing w:line="276" w:lineRule="auto"/>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Ja sabem que les Comunitats son de mides molt desiguals, trobem una Comunitat uniprovincial i petita com pot ser Cantàbria o La Rioja, i altres amb molta superfície com Andalu</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sz w:val="24"/>
          <w:szCs w:val="24"/>
          <w:rtl w:val="0"/>
        </w:rPr>
        <w:t xml:space="preserve">ia o Castella i Lleó, però tindràs molta informació que hauràs de seleccionar.</w:t>
      </w:r>
    </w:p>
    <w:p w:rsidR="00000000" w:rsidDel="00000000" w:rsidP="00000000" w:rsidRDefault="00000000" w:rsidRPr="00000000" w14:paraId="00000008">
      <w:pPr>
        <w:spacing w:line="276" w:lineRule="auto"/>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En les columnes de les visites has de dir el nom i el lloc on es troba, ciutat, poble, zona...</w:t>
      </w:r>
    </w:p>
    <w:p w:rsidR="00000000" w:rsidDel="00000000" w:rsidP="00000000" w:rsidRDefault="00000000" w:rsidRPr="00000000" w14:paraId="00000009">
      <w:pPr>
        <w:rPr>
          <w:rFonts w:ascii="Arial" w:cs="Arial" w:eastAsia="Arial" w:hAnsi="Arial"/>
          <w:b w:val="0"/>
          <w:sz w:val="24"/>
          <w:szCs w:val="24"/>
        </w:rPr>
      </w:pPr>
      <w:r w:rsidDel="00000000" w:rsidR="00000000" w:rsidRPr="00000000">
        <w:rPr>
          <w:rtl w:val="0"/>
        </w:rPr>
      </w:r>
    </w:p>
    <w:tbl>
      <w:tblPr>
        <w:tblStyle w:val="Table1"/>
        <w:tblW w:w="10034.0" w:type="dxa"/>
        <w:jc w:val="left"/>
        <w:tblInd w:w="0.0" w:type="dxa"/>
        <w:tblBorders>
          <w:top w:color="000000" w:space="0" w:sz="4" w:val="single"/>
          <w:left w:color="000000" w:space="0" w:sz="4" w:val="single"/>
          <w:bottom w:color="000000" w:space="0" w:sz="4" w:val="single"/>
          <w:insideH w:color="000000" w:space="0" w:sz="4" w:val="single"/>
        </w:tblBorders>
        <w:tblLayout w:type="fixed"/>
        <w:tblLook w:val="0000"/>
      </w:tblPr>
      <w:tblGrid>
        <w:gridCol w:w="2507"/>
        <w:gridCol w:w="2509"/>
        <w:gridCol w:w="2508"/>
        <w:gridCol w:w="2510"/>
        <w:tblGridChange w:id="0">
          <w:tblGrid>
            <w:gridCol w:w="2507"/>
            <w:gridCol w:w="2509"/>
            <w:gridCol w:w="2508"/>
            <w:gridCol w:w="2510"/>
          </w:tblGrid>
        </w:tblGridChange>
      </w:tblGrid>
      <w:t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Comunitat</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Visita cultural/històrica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Visita cultural/històrica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Visita natural</w:t>
            </w:r>
          </w:p>
        </w:tc>
      </w:tr>
      <w:tr>
        <w:trPr>
          <w:trHeight w:val="850" w:hRule="atLeast"/>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Andalusia</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Aragó</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Principat d’Astúries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Illes Balears</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País Basc</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Canàries</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vAlign w:val="cente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Cantàbria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vAlign w:val="cente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Castella – La Manxa</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vAlign w:val="cente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Castella i Lleó</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vAlign w:val="cente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Extremadura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Galícia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Comunitat de Madrid</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Regió de Múrcia</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Navarra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Rioja</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Comunitat Valenciana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F">
      <w:pPr>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070">
      <w:pPr>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Ruta de la seda i les espècies</w:t>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conèixer una mica més unes de les rutes més importants fins l’edat mitjana llegeix aquests dos textos que corresponen a les dades bàsiques de que eren la ruta de les espècies i la ruta de la seda. També tens dos mapes, en el primer pots veure per on passaven les dues rutes.</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single"/>
          <w:shd w:fill="auto" w:val="clear"/>
          <w:vertAlign w:val="baseline"/>
          <w:rtl w:val="0"/>
        </w:rPr>
        <w:t xml:space="preserve">A) Lectura dels tres articles </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202122"/>
          <w:sz w:val="28"/>
          <w:szCs w:val="28"/>
          <w:u w:val="none"/>
          <w:shd w:fill="auto" w:val="clear"/>
          <w:vertAlign w:val="baseline"/>
          <w:rtl w:val="0"/>
        </w:rPr>
        <w:t xml:space="preserve">«La </w:t>
      </w:r>
      <w:r w:rsidDel="00000000" w:rsidR="00000000" w:rsidRPr="00000000">
        <w:rPr>
          <w:rFonts w:ascii="Arial" w:cs="Arial" w:eastAsia="Arial" w:hAnsi="Arial"/>
          <w:b w:val="1"/>
          <w:i w:val="1"/>
          <w:smallCaps w:val="0"/>
          <w:strike w:val="0"/>
          <w:color w:val="202122"/>
          <w:sz w:val="28"/>
          <w:szCs w:val="28"/>
          <w:u w:val="none"/>
          <w:shd w:fill="auto" w:val="clear"/>
          <w:vertAlign w:val="baseline"/>
          <w:rtl w:val="0"/>
        </w:rPr>
        <w:t xml:space="preserve">ruta de les espècies </w:t>
      </w:r>
      <w:r w:rsidDel="00000000" w:rsidR="00000000" w:rsidRPr="00000000">
        <w:rPr>
          <w:rFonts w:ascii="Arial" w:cs="Arial" w:eastAsia="Arial" w:hAnsi="Arial"/>
          <w:b w:val="0"/>
          <w:i w:val="1"/>
          <w:smallCaps w:val="0"/>
          <w:strike w:val="0"/>
          <w:color w:val="202122"/>
          <w:sz w:val="28"/>
          <w:szCs w:val="28"/>
          <w:u w:val="none"/>
          <w:shd w:fill="auto" w:val="clear"/>
          <w:vertAlign w:val="baseline"/>
          <w:rtl w:val="0"/>
        </w:rPr>
        <w:t xml:space="preserve">és la que es va originar pel </w:t>
      </w:r>
      <w:r w:rsidDel="00000000" w:rsidR="00000000" w:rsidRPr="00000000">
        <w:rPr>
          <w:rFonts w:ascii="Arial" w:cs="Arial" w:eastAsia="Arial" w:hAnsi="Arial"/>
          <w:b w:val="1"/>
          <w:i w:val="1"/>
          <w:smallCaps w:val="0"/>
          <w:strike w:val="0"/>
          <w:color w:val="202122"/>
          <w:sz w:val="28"/>
          <w:szCs w:val="28"/>
          <w:u w:val="none"/>
          <w:shd w:fill="auto" w:val="clear"/>
          <w:vertAlign w:val="baseline"/>
          <w:rtl w:val="0"/>
        </w:rPr>
        <w:t xml:space="preserve">comerç d'espècies </w:t>
      </w:r>
      <w:r w:rsidDel="00000000" w:rsidR="00000000" w:rsidRPr="00000000">
        <w:rPr>
          <w:rFonts w:ascii="Arial" w:cs="Arial" w:eastAsia="Arial" w:hAnsi="Arial"/>
          <w:b w:val="0"/>
          <w:i w:val="1"/>
          <w:smallCaps w:val="0"/>
          <w:strike w:val="0"/>
          <w:color w:val="202122"/>
          <w:sz w:val="28"/>
          <w:szCs w:val="28"/>
          <w:u w:val="none"/>
          <w:shd w:fill="auto" w:val="clear"/>
          <w:vertAlign w:val="baseline"/>
          <w:rtl w:val="0"/>
        </w:rPr>
        <w:t xml:space="preserve">entre civilitzacions històri</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ques d'Àsia, </w:t>
      </w:r>
      <w:hyperlink r:id="rId6">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Àfrica del nord-est</w:t>
        </w:r>
      </w:hyperlink>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 i Europa. Es coneixien espècies</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com la canyella, el pebre, la càssia, el cardamom, el gingebre, i la cúrcuma i altres com encens, cànems... herbes que es van utilitzar en l'antiguitat per al comerç amb ell món oriental. </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Aquestes espècies van trobar el seu camí cap a l'</w:t>
      </w:r>
      <w:hyperlink r:id="rId7">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Orient Mit</w:t>
        </w:r>
      </w:hyperlink>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jà abans del començament de l'era cristiana, on els comerciants van retenir les veritables fonts d'aquestes espècies que sovint es van associar amb històries fantàstiques.</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Les civilitzacions de l’Àsia estaven involucrades en el comerç d'espècies des dels temps antics, per tot l'oceà Índic fins que van trobar el camí cap Europa a través de l'esmentada ruta natural de l'</w:t>
      </w:r>
      <w:hyperlink r:id="rId8">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Orient Mitjà</w:t>
        </w:r>
      </w:hyperlink>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 que al quedar tancada amb la caiguda de l'</w:t>
      </w:r>
      <w:hyperlink r:id="rId9">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Imperi Romà d'Orient</w:t>
        </w:r>
      </w:hyperlink>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 va forçar l'exploració d'una ruta marítima al voltant de l’Àfrica donant pas a l'</w:t>
      </w:r>
      <w:hyperlink r:id="rId10">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era dels de</w:t>
        </w:r>
      </w:hyperlink>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scobriments.»</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2"/>
          <w:sz w:val="28"/>
          <w:szCs w:val="28"/>
          <w:u w:val="none"/>
          <w:shd w:fill="auto" w:val="clear"/>
          <w:vertAlign w:val="baseline"/>
          <w:rtl w:val="0"/>
        </w:rPr>
        <w:t xml:space="preserve">«La </w:t>
      </w:r>
      <w:r w:rsidDel="00000000" w:rsidR="00000000" w:rsidRPr="00000000">
        <w:rPr>
          <w:rFonts w:ascii="Arial" w:cs="Arial" w:eastAsia="Arial" w:hAnsi="Arial"/>
          <w:b w:val="1"/>
          <w:i w:val="0"/>
          <w:smallCaps w:val="0"/>
          <w:strike w:val="0"/>
          <w:color w:val="202122"/>
          <w:sz w:val="28"/>
          <w:szCs w:val="28"/>
          <w:u w:val="none"/>
          <w:shd w:fill="auto" w:val="clear"/>
          <w:vertAlign w:val="baseline"/>
          <w:rtl w:val="0"/>
        </w:rPr>
        <w:t xml:space="preserve">ruta de la seda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era una xarxa de rutes comercials entre Àsia i Europa que s'estenia per més de 8.000 km des de Chang’an (actualment Xi’an) a la Xina, Antioquia a Síria i Constantinoble (actualment Istanbul, Turquia), a les portes d'Europa. Deu el seu nom a la mercaderia més prestigiosa que hi circulava, la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seda</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la fabricació de la qual era un secret que només els xinesos coneixien, encara que els romans es van convertir en grans afeccionats després de conèixer el secret abans del començament de l'era cristiana mitjançant els parts: aquests van organitzar-ne llavors el comerç. Molts altres productes transitaven aquestes rutes: pedres i metalls preciosos com l’or, teles de llana o de lli, ambre, ivori, laca, espècies, vidre, corall, etc.» </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Aquests dos enllaços corresponen a un article i un vídeo on et dona una mica més d’informació </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hyperlink r:id="rId11">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http://www.cuinejar.cat/la-ruta-de-la-seda/ </w:t>
        </w:r>
      </w:hyperlink>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hyperlink r:id="rId12">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https://www.youtube.com/watch?v=lAMIYvSBDv4  </w:t>
        </w:r>
      </w:hyperlink>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sans-serif" w:cs="sans-serif" w:eastAsia="sans-serif" w:hAnsi="sans-serif"/>
          <w:b w:val="0"/>
          <w:i w:val="0"/>
          <w:smallCaps w:val="0"/>
          <w:strike w:val="0"/>
          <w:color w:val="2021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sans-serif" w:cs="sans-serif" w:eastAsia="sans-serif" w:hAnsi="sans-serif"/>
          <w:b w:val="0"/>
          <w:i w:val="0"/>
          <w:smallCaps w:val="0"/>
          <w:strike w:val="0"/>
          <w:color w:val="202122"/>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375285</wp:posOffset>
            </wp:positionH>
            <wp:positionV relativeFrom="paragraph">
              <wp:posOffset>92075</wp:posOffset>
            </wp:positionV>
            <wp:extent cx="5177155" cy="337312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177155" cy="3373120"/>
                    </a:xfrm>
                    <a:prstGeom prst="rect"/>
                    <a:ln/>
                  </pic:spPr>
                </pic:pic>
              </a:graphicData>
            </a:graphic>
          </wp:anchor>
        </w:drawing>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sans-serif" w:cs="sans-serif" w:eastAsia="sans-serif" w:hAnsi="sans-serif"/>
          <w:b w:val="0"/>
          <w:i w:val="0"/>
          <w:smallCaps w:val="0"/>
          <w:strike w:val="0"/>
          <w:color w:val="2021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sans-serif" w:cs="sans-serif" w:eastAsia="sans-serif" w:hAnsi="sans-serif"/>
          <w:b w:val="0"/>
          <w:i w:val="0"/>
          <w:smallCaps w:val="0"/>
          <w:strike w:val="0"/>
          <w:color w:val="2021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89">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8A">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8B">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8C">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8D">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8E">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8F">
      <w:pPr>
        <w:spacing w:after="0" w:before="0" w:line="331" w:lineRule="auto"/>
        <w:jc w:val="center"/>
        <w:rPr>
          <w:rFonts w:ascii="Arial" w:cs="Arial" w:eastAsia="Arial" w:hAnsi="Arial"/>
          <w:b w:val="1"/>
          <w:i w:val="0"/>
          <w:smallCaps w:val="0"/>
          <w:strike w:val="0"/>
          <w:color w:val="000000"/>
          <w:sz w:val="24"/>
          <w:szCs w:val="24"/>
          <w:u w:val="none"/>
        </w:rPr>
      </w:pPr>
      <w:r w:rsidDel="00000000" w:rsidR="00000000" w:rsidRPr="00000000">
        <w:rPr>
          <w:rFonts w:ascii="Arial" w:cs="Arial" w:eastAsia="Arial" w:hAnsi="Arial"/>
          <w:b w:val="1"/>
          <w:i w:val="0"/>
          <w:smallCaps w:val="0"/>
          <w:strike w:val="0"/>
          <w:color w:val="000000"/>
          <w:sz w:val="24"/>
          <w:szCs w:val="24"/>
          <w:u w:val="none"/>
          <w:rtl w:val="0"/>
        </w:rPr>
        <w:t xml:space="preserve">Ruta de la seda, vermell. Ruta de les espècies blau</w:t>
      </w:r>
    </w:p>
    <w:p w:rsidR="00000000" w:rsidDel="00000000" w:rsidP="00000000" w:rsidRDefault="00000000" w:rsidRPr="00000000" w14:paraId="00000090">
      <w:pPr>
        <w:spacing w:after="0" w:before="0" w:line="331" w:lineRule="auto"/>
        <w:jc w:val="center"/>
        <w:rPr>
          <w:rFonts w:ascii="Arial" w:cs="Arial" w:eastAsia="Arial" w:hAnsi="Arial"/>
          <w:b w:val="1"/>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91">
      <w:pPr>
        <w:spacing w:after="0" w:before="0" w:line="331" w:lineRule="auto"/>
        <w:jc w:val="center"/>
        <w:rPr>
          <w:rFonts w:ascii="Arial" w:cs="Arial" w:eastAsia="Arial" w:hAnsi="Arial"/>
          <w:b w:val="1"/>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92">
      <w:pPr>
        <w:spacing w:after="0" w:before="0" w:line="331" w:lineRule="auto"/>
        <w:jc w:val="center"/>
        <w:rPr>
          <w:rFonts w:ascii="Arial" w:cs="Arial" w:eastAsia="Arial" w:hAnsi="Arial"/>
          <w:b w:val="1"/>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93">
      <w:pPr>
        <w:spacing w:after="0" w:before="0" w:line="331" w:lineRule="auto"/>
        <w:jc w:val="center"/>
        <w:rPr>
          <w:rFonts w:ascii="Arial" w:cs="Arial" w:eastAsia="Arial" w:hAnsi="Arial"/>
          <w:b w:val="1"/>
          <w:i w:val="0"/>
          <w:smallCaps w:val="0"/>
          <w:strike w:val="0"/>
          <w:color w:val="000000"/>
          <w:sz w:val="24"/>
          <w:szCs w:val="24"/>
          <w:u w:val="none"/>
        </w:rPr>
      </w:pPr>
      <w:r w:rsidDel="00000000" w:rsidR="00000000" w:rsidRPr="00000000">
        <w:rPr>
          <w:rFonts w:ascii="Arial" w:cs="Arial" w:eastAsia="Arial" w:hAnsi="Arial"/>
          <w:b w:val="1"/>
          <w:i w:val="0"/>
          <w:smallCaps w:val="0"/>
          <w:strike w:val="0"/>
          <w:color w:val="000000"/>
          <w:sz w:val="24"/>
          <w:szCs w:val="24"/>
          <w:u w:val="none"/>
          <w:rtl w:val="0"/>
        </w:rPr>
        <w:t xml:space="preserve">Ruta principal de la seda</w:t>
      </w:r>
      <w:r w:rsidDel="00000000" w:rsidR="00000000" w:rsidRPr="00000000">
        <w:drawing>
          <wp:anchor allowOverlap="1" behindDoc="0" distB="0" distT="0" distL="0" distR="0" hidden="0" layoutInCell="1" locked="0" relativeHeight="0" simplePos="0">
            <wp:simplePos x="0" y="0"/>
            <wp:positionH relativeFrom="column">
              <wp:posOffset>302577</wp:posOffset>
            </wp:positionH>
            <wp:positionV relativeFrom="paragraph">
              <wp:posOffset>635</wp:posOffset>
            </wp:positionV>
            <wp:extent cx="5766435" cy="319341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66435" cy="3193415"/>
                    </a:xfrm>
                    <a:prstGeom prst="rect"/>
                    <a:ln/>
                  </pic:spPr>
                </pic:pic>
              </a:graphicData>
            </a:graphic>
          </wp:anchor>
        </w:drawing>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1"/>
          <w:i w:val="1"/>
          <w:smallCaps w:val="0"/>
          <w:strike w:val="0"/>
          <w:color w:val="000000"/>
          <w:sz w:val="24"/>
          <w:szCs w:val="24"/>
          <w:u w:val="single"/>
          <w:shd w:fill="auto" w:val="clear"/>
          <w:vertAlign w:val="baseline"/>
        </w:rPr>
      </w:pPr>
      <w:r w:rsidDel="00000000" w:rsidR="00000000" w:rsidRPr="00000000">
        <w:rPr>
          <w:rFonts w:ascii="Arial" w:cs="Arial" w:eastAsia="Arial" w:hAnsi="Arial"/>
          <w:b w:val="1"/>
          <w:i w:val="1"/>
          <w:smallCaps w:val="0"/>
          <w:strike w:val="0"/>
          <w:color w:val="000000"/>
          <w:sz w:val="24"/>
          <w:szCs w:val="24"/>
          <w:u w:val="single"/>
          <w:shd w:fill="auto" w:val="clear"/>
          <w:vertAlign w:val="baseline"/>
          <w:rtl w:val="0"/>
        </w:rPr>
        <w:t xml:space="preserve">B) Omple la graella amb la informació que has obtingut </w:t>
      </w:r>
    </w:p>
    <w:tbl>
      <w:tblPr>
        <w:tblStyle w:val="Table2"/>
        <w:tblW w:w="10034.0" w:type="dxa"/>
        <w:jc w:val="left"/>
        <w:tblInd w:w="0.0" w:type="dxa"/>
        <w:tblBorders>
          <w:top w:color="000000" w:space="0" w:sz="4" w:val="single"/>
          <w:left w:color="000000" w:space="0" w:sz="4" w:val="single"/>
          <w:bottom w:color="000000" w:space="0" w:sz="4" w:val="single"/>
          <w:insideH w:color="000000" w:space="0" w:sz="4" w:val="single"/>
        </w:tblBorders>
        <w:tblLayout w:type="fixed"/>
        <w:tblLook w:val="0000"/>
      </w:tblPr>
      <w:tblGrid>
        <w:gridCol w:w="2999"/>
        <w:gridCol w:w="7035"/>
        <w:tblGridChange w:id="0">
          <w:tblGrid>
            <w:gridCol w:w="2999"/>
            <w:gridCol w:w="703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Ruta de les espècies i de la seda</w:t>
            </w:r>
          </w:p>
        </w:tc>
      </w:tr>
      <w:tr>
        <w:tc>
          <w:tcPr>
            <w:tcBorders>
              <w:left w:color="000000" w:space="0" w:sz="4" w:val="single"/>
              <w:bottom w:color="000000" w:space="0" w:sz="4" w:val="single"/>
            </w:tcBorders>
            <w:shd w:fill="auto" w:val="cle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Què és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comença i on finalitza</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Quin era el seu recorregut</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 la controlava</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Productes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Altres intercanvis que es van produir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Ciutats importants</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Negocis en la ruta</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auto" w:val="clea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Productes d’Europa a Xina</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B">
      <w:pPr>
        <w:spacing w:after="0" w:before="0" w:line="331" w:lineRule="auto"/>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En el vídeo ens ha explicat com va arribar la gran epidèmia de l’Edat Mitjana, en el segle XIII, que va matar a un terç  de la població d’Europa (uns 20.000.000 de persones) i es calcula que a nivell mundial podria arribar a morir 75 milions de persones. Va ser una de les pandèmies més devastadores de les moltes que ha patit el planeta.</w:t>
      </w:r>
    </w:p>
    <w:p w:rsidR="00000000" w:rsidDel="00000000" w:rsidP="00000000" w:rsidRDefault="00000000" w:rsidRPr="00000000" w14:paraId="000000BC">
      <w:pPr>
        <w:spacing w:after="0" w:before="0" w:line="331" w:lineRule="auto"/>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«La peste, negra, del s.XIV es va originar a una zona de Xina i per les rutes comercials va arribar a la península de Crimea, al mar Negre i en uns vaixells venecians (i genovesos) es va introduir pel nord d’Itàlia a tota Europa».</w:t>
      </w:r>
    </w:p>
    <w:p w:rsidR="00000000" w:rsidDel="00000000" w:rsidP="00000000" w:rsidRDefault="00000000" w:rsidRPr="00000000" w14:paraId="000000BD">
      <w:pPr>
        <w:spacing w:after="0" w:before="0" w:line="331" w:lineRule="auto"/>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A què et recorda?</w:t>
      </w:r>
    </w:p>
    <w:p w:rsidR="00000000" w:rsidDel="00000000" w:rsidP="00000000" w:rsidRDefault="00000000" w:rsidRPr="00000000" w14:paraId="000000BE">
      <w:pPr>
        <w:spacing w:after="0" w:before="0" w:line="331" w:lineRule="auto"/>
        <w:jc w:val="left"/>
        <w:rPr>
          <w:rFonts w:ascii="Arial" w:cs="Arial" w:eastAsia="Arial" w:hAnsi="Arial"/>
          <w:b w:val="0"/>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BF">
      <w:pPr>
        <w:spacing w:after="0" w:before="0" w:line="331" w:lineRule="auto"/>
        <w:jc w:val="left"/>
        <w:rPr>
          <w:rFonts w:ascii="Arial" w:cs="Arial" w:eastAsia="Arial" w:hAnsi="Arial"/>
          <w:b w:val="1"/>
          <w:i w:val="1"/>
          <w:smallCaps w:val="0"/>
          <w:strike w:val="0"/>
          <w:color w:val="000000"/>
          <w:sz w:val="24"/>
          <w:szCs w:val="24"/>
          <w:u w:val="single"/>
        </w:rPr>
      </w:pPr>
      <w:r w:rsidDel="00000000" w:rsidR="00000000" w:rsidRPr="00000000">
        <w:rPr>
          <w:rFonts w:ascii="Arial" w:cs="Arial" w:eastAsia="Arial" w:hAnsi="Arial"/>
          <w:b w:val="1"/>
          <w:i w:val="1"/>
          <w:smallCaps w:val="0"/>
          <w:strike w:val="0"/>
          <w:color w:val="000000"/>
          <w:sz w:val="24"/>
          <w:szCs w:val="24"/>
          <w:u w:val="single"/>
          <w:rtl w:val="0"/>
        </w:rPr>
        <w:t xml:space="preserve">C. Marco Polo i Ramon Llull</w:t>
      </w:r>
    </w:p>
    <w:p w:rsidR="00000000" w:rsidDel="00000000" w:rsidP="00000000" w:rsidRDefault="00000000" w:rsidRPr="00000000" w14:paraId="000000C0">
      <w:pPr>
        <w:spacing w:after="0" w:before="0" w:line="331" w:lineRule="auto"/>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En l’article «La ruta de la seda» de cuinejar.com explica que l’any 1298 Rustichello de Pisa va compartir empresonament amb Marco Polo, qui li va explicar la seva aventura durant més de 20 anys a la cort de Kublai Khan, i ell ho va escriure en un llibre que va publicar amb el títol de «Llibre de les Meravelles».</w:t>
      </w:r>
    </w:p>
    <w:p w:rsidR="00000000" w:rsidDel="00000000" w:rsidP="00000000" w:rsidRDefault="00000000" w:rsidRPr="00000000" w14:paraId="000000C1">
      <w:pPr>
        <w:spacing w:after="0" w:before="0" w:line="331" w:lineRule="auto"/>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Busca a internet «llibre de les meravelles» i surt com a llibre d’un altre gran viatger del s. XIII – s. XIV. </w:t>
      </w:r>
    </w:p>
    <w:p w:rsidR="00000000" w:rsidDel="00000000" w:rsidP="00000000" w:rsidRDefault="00000000" w:rsidRPr="00000000" w14:paraId="000000C2">
      <w:pPr>
        <w:numPr>
          <w:ilvl w:val="0"/>
          <w:numId w:val="1"/>
        </w:numPr>
        <w:spacing w:after="0" w:before="0" w:line="331" w:lineRule="auto"/>
        <w:ind w:left="720" w:hanging="360"/>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Qui és?</w:t>
      </w:r>
    </w:p>
    <w:p w:rsidR="00000000" w:rsidDel="00000000" w:rsidP="00000000" w:rsidRDefault="00000000" w:rsidRPr="00000000" w14:paraId="000000C3">
      <w:pPr>
        <w:numPr>
          <w:ilvl w:val="0"/>
          <w:numId w:val="1"/>
        </w:numPr>
        <w:spacing w:after="0" w:before="0" w:line="331" w:lineRule="auto"/>
        <w:ind w:left="720" w:hanging="360"/>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Lloc i any de naixement:</w:t>
      </w:r>
    </w:p>
    <w:p w:rsidR="00000000" w:rsidDel="00000000" w:rsidP="00000000" w:rsidRDefault="00000000" w:rsidRPr="00000000" w14:paraId="000000C4">
      <w:pPr>
        <w:numPr>
          <w:ilvl w:val="0"/>
          <w:numId w:val="1"/>
        </w:numPr>
        <w:spacing w:after="0" w:before="0" w:line="331" w:lineRule="auto"/>
        <w:ind w:left="720" w:hanging="360"/>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lloc i any de la mort:</w:t>
      </w:r>
    </w:p>
    <w:p w:rsidR="00000000" w:rsidDel="00000000" w:rsidP="00000000" w:rsidRDefault="00000000" w:rsidRPr="00000000" w14:paraId="000000C5">
      <w:pPr>
        <w:numPr>
          <w:ilvl w:val="0"/>
          <w:numId w:val="1"/>
        </w:numPr>
        <w:spacing w:after="0" w:before="0" w:line="331" w:lineRule="auto"/>
        <w:ind w:left="720" w:hanging="360"/>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a quina edat va morir?:</w:t>
      </w:r>
    </w:p>
    <w:p w:rsidR="00000000" w:rsidDel="00000000" w:rsidP="00000000" w:rsidRDefault="00000000" w:rsidRPr="00000000" w14:paraId="000000C6">
      <w:pPr>
        <w:numPr>
          <w:ilvl w:val="0"/>
          <w:numId w:val="1"/>
        </w:numPr>
        <w:spacing w:after="0" w:before="0" w:line="331" w:lineRule="auto"/>
        <w:ind w:left="720" w:hanging="360"/>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ocupació:</w:t>
      </w:r>
    </w:p>
    <w:p w:rsidR="00000000" w:rsidDel="00000000" w:rsidP="00000000" w:rsidRDefault="00000000" w:rsidRPr="00000000" w14:paraId="000000C7">
      <w:pPr>
        <w:numPr>
          <w:ilvl w:val="0"/>
          <w:numId w:val="1"/>
        </w:numPr>
        <w:spacing w:after="0" w:before="0" w:line="331" w:lineRule="auto"/>
        <w:ind w:left="720" w:hanging="360"/>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llengües o idiomes en que escrivia:</w:t>
      </w:r>
    </w:p>
    <w:p w:rsidR="00000000" w:rsidDel="00000000" w:rsidP="00000000" w:rsidRDefault="00000000" w:rsidRPr="00000000" w14:paraId="000000C8">
      <w:pPr>
        <w:numPr>
          <w:ilvl w:val="0"/>
          <w:numId w:val="1"/>
        </w:numPr>
        <w:spacing w:after="0" w:before="0" w:line="331" w:lineRule="auto"/>
        <w:ind w:left="720" w:hanging="360"/>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en quins gèneres literari va escriure?:</w:t>
      </w:r>
    </w:p>
    <w:p w:rsidR="00000000" w:rsidDel="00000000" w:rsidP="00000000" w:rsidRDefault="00000000" w:rsidRPr="00000000" w14:paraId="000000C9">
      <w:pPr>
        <w:numPr>
          <w:ilvl w:val="0"/>
          <w:numId w:val="1"/>
        </w:numPr>
        <w:spacing w:after="0" w:before="0" w:line="331" w:lineRule="auto"/>
        <w:ind w:left="720" w:hanging="360"/>
        <w:jc w:val="left"/>
        <w:rPr>
          <w:rFonts w:ascii="Arial" w:cs="Arial" w:eastAsia="Arial" w:hAnsi="Arial"/>
          <w:b w:val="0"/>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rtl w:val="0"/>
        </w:rPr>
        <w:t xml:space="preserve">llibres:</w:t>
      </w:r>
    </w:p>
    <w:p w:rsidR="00000000" w:rsidDel="00000000" w:rsidP="00000000" w:rsidRDefault="00000000" w:rsidRPr="00000000" w14:paraId="000000CA">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CB">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Fonts w:ascii="Arial" w:cs="Arial" w:eastAsia="Arial" w:hAnsi="Arial"/>
          <w:b w:val="1"/>
          <w:i w:val="0"/>
          <w:smallCaps w:val="0"/>
          <w:strike w:val="0"/>
          <w:color w:val="000000"/>
          <w:sz w:val="36"/>
          <w:szCs w:val="36"/>
          <w:u w:val="none"/>
          <w:rtl w:val="0"/>
        </w:rPr>
        <w:tab/>
      </w:r>
    </w:p>
    <w:p w:rsidR="00000000" w:rsidDel="00000000" w:rsidP="00000000" w:rsidRDefault="00000000" w:rsidRPr="00000000" w14:paraId="000000CC">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CD">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CE">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CF">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D0">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D1">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D2">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tl w:val="0"/>
        </w:rPr>
      </w:r>
    </w:p>
    <w:p w:rsidR="00000000" w:rsidDel="00000000" w:rsidP="00000000" w:rsidRDefault="00000000" w:rsidRPr="00000000" w14:paraId="000000D3">
      <w:pPr>
        <w:spacing w:after="0" w:before="0" w:line="331" w:lineRule="auto"/>
        <w:jc w:val="center"/>
        <w:rPr>
          <w:rFonts w:ascii="Arial" w:cs="Arial" w:eastAsia="Arial" w:hAnsi="Arial"/>
          <w:b w:val="1"/>
          <w:i w:val="0"/>
          <w:smallCaps w:val="0"/>
          <w:strike w:val="0"/>
          <w:color w:val="000000"/>
          <w:sz w:val="36"/>
          <w:szCs w:val="36"/>
          <w:u w:val="none"/>
        </w:rPr>
      </w:pPr>
      <w:r w:rsidDel="00000000" w:rsidR="00000000" w:rsidRPr="00000000">
        <w:rPr>
          <w:rFonts w:ascii="Arial" w:cs="Arial" w:eastAsia="Arial" w:hAnsi="Arial"/>
          <w:b w:val="1"/>
          <w:i w:val="0"/>
          <w:smallCaps w:val="0"/>
          <w:strike w:val="0"/>
          <w:color w:val="000000"/>
          <w:sz w:val="36"/>
          <w:szCs w:val="36"/>
          <w:u w:val="none"/>
          <w:rtl w:val="0"/>
        </w:rPr>
        <w:t xml:space="preserve">FITXA DE CONTROL</w:t>
      </w:r>
    </w:p>
    <w:p w:rsidR="00000000" w:rsidDel="00000000" w:rsidP="00000000" w:rsidRDefault="00000000" w:rsidRPr="00000000" w14:paraId="000000D4">
      <w:pPr>
        <w:spacing w:after="0" w:before="0" w:line="240" w:lineRule="auto"/>
        <w:rPr/>
      </w:pPr>
      <w:r w:rsidDel="00000000" w:rsidR="00000000" w:rsidRPr="00000000">
        <w:rPr>
          <w:rFonts w:ascii="Arial" w:cs="Arial" w:eastAsia="Arial" w:hAnsi="Arial"/>
          <w:color w:val="000000"/>
          <w:sz w:val="28"/>
          <w:szCs w:val="28"/>
          <w:rtl w:val="0"/>
        </w:rPr>
        <w:t xml:space="preserve">SETMANA: 4 del  al 8 de maig</w:t>
      </w:r>
      <w:r w:rsidDel="00000000" w:rsidR="00000000" w:rsidRPr="00000000">
        <w:rPr>
          <w:rtl w:val="0"/>
        </w:rPr>
      </w:r>
    </w:p>
    <w:p w:rsidR="00000000" w:rsidDel="00000000" w:rsidP="00000000" w:rsidRDefault="00000000" w:rsidRPr="00000000" w14:paraId="000000D5">
      <w:pPr>
        <w:spacing w:after="0" w:before="0" w:line="24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NOM:</w:t>
      </w:r>
    </w:p>
    <w:tbl>
      <w:tblPr>
        <w:tblStyle w:val="Table3"/>
        <w:tblW w:w="10034.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3"/>
        <w:gridCol w:w="2344"/>
        <w:gridCol w:w="878"/>
        <w:gridCol w:w="1068"/>
        <w:gridCol w:w="865"/>
        <w:gridCol w:w="1045"/>
        <w:gridCol w:w="3511"/>
        <w:tblGridChange w:id="0">
          <w:tblGrid>
            <w:gridCol w:w="323"/>
            <w:gridCol w:w="2344"/>
            <w:gridCol w:w="878"/>
            <w:gridCol w:w="1068"/>
            <w:gridCol w:w="865"/>
            <w:gridCol w:w="1045"/>
            <w:gridCol w:w="3511"/>
          </w:tblGrid>
        </w:tblGridChange>
      </w:tblGrid>
      <w:tr>
        <w:trPr>
          <w:trHeight w:val="615" w:hRule="atLeast"/>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6">
            <w:pPr>
              <w:spacing w:after="0" w:before="0" w:line="240" w:lineRule="auto"/>
              <w:rPr>
                <w:rFonts w:ascii="Times New Roman" w:cs="Times New Roman" w:eastAsia="Times New Roman" w:hAnsi="Times New Roman"/>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D7">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ACTIVITAT</w:t>
            </w:r>
          </w:p>
        </w:tc>
        <w:tc>
          <w:tcPr>
            <w:vMerge w:val="restart"/>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D8">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DATA</w:t>
            </w:r>
          </w:p>
        </w:tc>
        <w:tc>
          <w:tcPr>
            <w:gridSpan w:val="3"/>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D9">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AUTOAVALUACIÓ</w:t>
            </w:r>
          </w:p>
        </w:tc>
        <w:tc>
          <w:tcPr>
            <w:vMerge w:val="restart"/>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DC">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OBSERVACIONS</w:t>
            </w:r>
          </w:p>
        </w:tc>
      </w:tr>
      <w:tr>
        <w:trPr>
          <w:trHeight w:val="420" w:hRule="atLeast"/>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a9999" w:val="clear"/>
          </w:tcPr>
          <w:p w:rsidR="00000000" w:rsidDel="00000000" w:rsidP="00000000" w:rsidRDefault="00000000" w:rsidRPr="00000000" w14:paraId="000000E0">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No l’he pogut acabar</w:t>
            </w:r>
          </w:p>
        </w:tc>
        <w:tc>
          <w:tcPr>
            <w:tcBorders>
              <w:top w:color="000000" w:space="0" w:sz="8" w:val="single"/>
              <w:left w:color="000000" w:space="0" w:sz="8" w:val="single"/>
              <w:bottom w:color="000000" w:space="0" w:sz="8" w:val="single"/>
              <w:right w:color="000000" w:space="0" w:sz="8" w:val="single"/>
            </w:tcBorders>
            <w:shd w:fill="ffe599" w:val="clear"/>
          </w:tcPr>
          <w:p w:rsidR="00000000" w:rsidDel="00000000" w:rsidP="00000000" w:rsidRDefault="00000000" w:rsidRPr="00000000" w14:paraId="000000E1">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M’ha costat</w:t>
            </w:r>
          </w:p>
        </w:tc>
        <w:tc>
          <w:tcPr>
            <w:tcBorders>
              <w:top w:color="000000" w:space="0" w:sz="8" w:val="single"/>
              <w:left w:color="000000" w:space="0" w:sz="8" w:val="single"/>
              <w:bottom w:color="000000" w:space="0" w:sz="8" w:val="single"/>
              <w:right w:color="000000" w:space="0" w:sz="8" w:val="single"/>
            </w:tcBorders>
            <w:shd w:fill="93c47d" w:val="clear"/>
          </w:tcPr>
          <w:p w:rsidR="00000000" w:rsidDel="00000000" w:rsidP="00000000" w:rsidRDefault="00000000" w:rsidRPr="00000000" w14:paraId="000000E2">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L’he acabat molt bé</w:t>
            </w:r>
          </w:p>
        </w:tc>
        <w:tc>
          <w:tcPr>
            <w:vMerge w:val="continue"/>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r>
        <w:trPr>
          <w:trHeight w:val="935" w:hRule="atLeast"/>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4">
            <w:pPr>
              <w:spacing w:after="0"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E5">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Buscar informació </w:t>
            </w:r>
          </w:p>
          <w:p w:rsidR="00000000" w:rsidDel="00000000" w:rsidP="00000000" w:rsidRDefault="00000000" w:rsidRPr="00000000" w14:paraId="000000E6">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visites comunitats </w:t>
            </w:r>
          </w:p>
          <w:p w:rsidR="00000000" w:rsidDel="00000000" w:rsidP="00000000" w:rsidRDefault="00000000" w:rsidRPr="00000000" w14:paraId="000000E7">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autònomes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8">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9">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A">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B">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C">
            <w:pPr>
              <w:spacing w:after="0" w:before="0" w:line="240" w:lineRule="auto"/>
              <w:rPr>
                <w:rFonts w:ascii="Times New Roman" w:cs="Times New Roman" w:eastAsia="Times New Roman" w:hAnsi="Times New Roman"/>
              </w:rPr>
            </w:pPr>
            <w:r w:rsidDel="00000000" w:rsidR="00000000" w:rsidRPr="00000000">
              <w:rPr>
                <w:rtl w:val="0"/>
              </w:rPr>
            </w:r>
          </w:p>
        </w:tc>
      </w:tr>
      <w:tr>
        <w:trPr>
          <w:trHeight w:val="935" w:hRule="atLeast"/>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D">
            <w:pPr>
              <w:spacing w:after="0"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EE">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Lectura articles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F">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0">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1">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2">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3">
            <w:pPr>
              <w:spacing w:after="0" w:before="0" w:line="240" w:lineRule="auto"/>
              <w:rPr>
                <w:rFonts w:ascii="Times New Roman" w:cs="Times New Roman" w:eastAsia="Times New Roman" w:hAnsi="Times New Roman"/>
              </w:rPr>
            </w:pPr>
            <w:r w:rsidDel="00000000" w:rsidR="00000000" w:rsidRPr="00000000">
              <w:rPr>
                <w:rtl w:val="0"/>
              </w:rPr>
            </w:r>
          </w:p>
        </w:tc>
      </w:tr>
      <w:tr>
        <w:trPr>
          <w:trHeight w:val="935" w:hRule="atLeast"/>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4">
            <w:pPr>
              <w:spacing w:after="0"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F5">
            <w:pPr>
              <w:spacing w:line="25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vídeo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6">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7">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8">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9">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A">
            <w:pPr>
              <w:spacing w:after="0" w:before="0" w:line="240" w:lineRule="auto"/>
              <w:rPr>
                <w:rFonts w:ascii="Times New Roman" w:cs="Times New Roman" w:eastAsia="Times New Roman" w:hAnsi="Times New Roman"/>
              </w:rPr>
            </w:pPr>
            <w:r w:rsidDel="00000000" w:rsidR="00000000" w:rsidRPr="00000000">
              <w:rPr>
                <w:rtl w:val="0"/>
              </w:rPr>
            </w:r>
          </w:p>
        </w:tc>
      </w:tr>
      <w:tr>
        <w:trPr>
          <w:trHeight w:val="935" w:hRule="atLeast"/>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B">
            <w:pPr>
              <w:spacing w:after="0"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FC">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Quadre informació</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D">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E">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F">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0">
            <w:pPr>
              <w:spacing w:after="0" w:before="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1">
            <w:pPr>
              <w:spacing w:after="0" w:before="0" w:line="240" w:lineRule="auto"/>
              <w:rPr>
                <w:rFonts w:ascii="Times New Roman" w:cs="Times New Roman" w:eastAsia="Times New Roman" w:hAnsi="Times New Roman"/>
              </w:rPr>
            </w:pPr>
            <w:r w:rsidDel="00000000" w:rsidR="00000000" w:rsidRPr="00000000">
              <w:rPr>
                <w:rtl w:val="0"/>
              </w:rPr>
            </w:r>
          </w:p>
        </w:tc>
      </w:tr>
      <w:tr>
        <w:trPr>
          <w:trHeight w:val="935" w:hRule="atLeast"/>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2">
            <w:pPr>
              <w:spacing w:after="0"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tcBorders>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3">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Pregunta pandèmia</w:t>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4">
            <w:pPr>
              <w:spacing w:after="0" w:before="0" w:line="240" w:lineRule="auto"/>
              <w:rPr>
                <w:rFonts w:ascii="Times New Roman" w:cs="Times New Roman" w:eastAsia="Times New Roman" w:hAnsi="Times New Roman"/>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5">
            <w:pPr>
              <w:spacing w:after="0" w:before="0" w:line="240" w:lineRule="auto"/>
              <w:rPr>
                <w:rFonts w:ascii="Times New Roman" w:cs="Times New Roman" w:eastAsia="Times New Roman" w:hAnsi="Times New Roman"/>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6">
            <w:pPr>
              <w:spacing w:after="0" w:before="0" w:line="240" w:lineRule="auto"/>
              <w:rPr>
                <w:rFonts w:ascii="Times New Roman" w:cs="Times New Roman" w:eastAsia="Times New Roman" w:hAnsi="Times New Roman"/>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7">
            <w:pPr>
              <w:spacing w:after="0" w:before="0" w:line="240" w:lineRule="auto"/>
              <w:rPr>
                <w:rFonts w:ascii="Times New Roman" w:cs="Times New Roman" w:eastAsia="Times New Roman" w:hAnsi="Times New Roman"/>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8">
            <w:pPr>
              <w:spacing w:after="0" w:before="0" w:line="240" w:lineRule="auto"/>
              <w:rPr>
                <w:rFonts w:ascii="Times New Roman" w:cs="Times New Roman" w:eastAsia="Times New Roman" w:hAnsi="Times New Roman"/>
              </w:rPr>
            </w:pPr>
            <w:r w:rsidDel="00000000" w:rsidR="00000000" w:rsidRPr="00000000">
              <w:rPr>
                <w:rtl w:val="0"/>
              </w:rPr>
            </w:r>
          </w:p>
        </w:tc>
      </w:tr>
      <w:tr>
        <w:trPr>
          <w:trHeight w:val="935" w:hRule="atLeast"/>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9">
            <w:pPr>
              <w:spacing w:after="0"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tcBorders>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A">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Fitxa Ramon Llull </w:t>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B">
            <w:pPr>
              <w:spacing w:after="0" w:before="0" w:line="240" w:lineRule="auto"/>
              <w:rPr>
                <w:rFonts w:ascii="Times New Roman" w:cs="Times New Roman" w:eastAsia="Times New Roman" w:hAnsi="Times New Roman"/>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C">
            <w:pPr>
              <w:spacing w:after="0" w:before="0" w:line="240" w:lineRule="auto"/>
              <w:rPr>
                <w:rFonts w:ascii="Times New Roman" w:cs="Times New Roman" w:eastAsia="Times New Roman" w:hAnsi="Times New Roman"/>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D">
            <w:pPr>
              <w:spacing w:after="0" w:before="0" w:line="240" w:lineRule="auto"/>
              <w:rPr>
                <w:rFonts w:ascii="Times New Roman" w:cs="Times New Roman" w:eastAsia="Times New Roman" w:hAnsi="Times New Roman"/>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E">
            <w:pPr>
              <w:spacing w:after="0" w:before="0" w:line="240" w:lineRule="auto"/>
              <w:rPr>
                <w:rFonts w:ascii="Times New Roman" w:cs="Times New Roman" w:eastAsia="Times New Roman" w:hAnsi="Times New Roman"/>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F">
            <w:pPr>
              <w:spacing w:after="0" w:before="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0">
      <w:pPr>
        <w:spacing w:after="0" w:before="0" w:line="331" w:lineRule="auto"/>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1">
      <w:pPr>
        <w:spacing w:after="0" w:before="0" w:line="331" w:lineRule="auto"/>
        <w:jc w:val="left"/>
        <w:rPr>
          <w:rFonts w:ascii="Arial" w:cs="Arial" w:eastAsia="Arial" w:hAnsi="Arial"/>
          <w:b w:val="1"/>
        </w:rPr>
      </w:pPr>
      <w:r w:rsidDel="00000000" w:rsidR="00000000" w:rsidRPr="00000000">
        <w:rPr>
          <w:rFonts w:ascii="Arial" w:cs="Arial" w:eastAsia="Arial" w:hAnsi="Arial"/>
          <w:b w:val="1"/>
          <w:i w:val="0"/>
          <w:smallCaps w:val="0"/>
          <w:strike w:val="0"/>
          <w:color w:val="000000"/>
          <w:sz w:val="36"/>
          <w:szCs w:val="36"/>
          <w:u w:val="none"/>
          <w:rtl w:val="0"/>
        </w:rPr>
        <w:t xml:space="preserve"> </w:t>
      </w:r>
      <w:r w:rsidDel="00000000" w:rsidR="00000000" w:rsidRPr="00000000">
        <w:rPr>
          <w:rFonts w:ascii="Arial" w:cs="Arial" w:eastAsia="Arial" w:hAnsi="Arial"/>
          <w:b w:val="1"/>
          <w:rtl w:val="0"/>
        </w:rPr>
        <w:t xml:space="preserve">Recorda que totes aquestes tasques me les han d’enviar al meu correu electrònic</w:t>
      </w:r>
    </w:p>
    <w:p w:rsidR="00000000" w:rsidDel="00000000" w:rsidP="00000000" w:rsidRDefault="00000000" w:rsidRPr="00000000" w14:paraId="00000112">
      <w:pPr>
        <w:spacing w:after="0" w:before="0" w:lineRule="auto"/>
        <w:rPr>
          <w:rFonts w:ascii="Arial" w:cs="Arial" w:eastAsia="Arial" w:hAnsi="Arial"/>
          <w:b w:val="1"/>
        </w:rPr>
      </w:pPr>
      <w:r w:rsidDel="00000000" w:rsidR="00000000" w:rsidRPr="00000000">
        <w:rPr>
          <w:rFonts w:ascii="Arial" w:cs="Arial" w:eastAsia="Arial" w:hAnsi="Arial"/>
          <w:b w:val="1"/>
          <w:rtl w:val="0"/>
        </w:rPr>
        <w:t xml:space="preserve"> </w:t>
      </w:r>
      <w:hyperlink r:id="rId15">
        <w:r w:rsidDel="00000000" w:rsidR="00000000" w:rsidRPr="00000000">
          <w:rPr>
            <w:rFonts w:ascii="Arial" w:cs="Arial" w:eastAsia="Arial" w:hAnsi="Arial"/>
            <w:b w:val="1"/>
            <w:color w:val="0000ff"/>
            <w:u w:val="single"/>
            <w:rtl w:val="0"/>
          </w:rPr>
          <w:t xml:space="preserve">fdiaz2@xtec.cat</w:t>
        </w:r>
      </w:hyperlink>
      <w:r w:rsidDel="00000000" w:rsidR="00000000" w:rsidRPr="00000000">
        <w:rPr>
          <w:rFonts w:ascii="Arial" w:cs="Arial" w:eastAsia="Arial" w:hAnsi="Arial"/>
          <w:b w:val="1"/>
          <w:rtl w:val="0"/>
        </w:rPr>
        <w:t xml:space="preserve"> </w:t>
      </w:r>
    </w:p>
    <w:p w:rsidR="00000000" w:rsidDel="00000000" w:rsidP="00000000" w:rsidRDefault="00000000" w:rsidRPr="00000000" w14:paraId="00000113">
      <w:pPr>
        <w:spacing w:after="0" w:before="0" w:line="331" w:lineRule="auto"/>
        <w:rPr>
          <w:rFonts w:ascii="Arial" w:cs="Arial" w:eastAsia="Arial" w:hAnsi="Arial"/>
          <w:b w:val="0"/>
          <w:i w:val="0"/>
          <w:smallCaps w:val="0"/>
          <w:strike w:val="0"/>
          <w:color w:val="000000"/>
          <w:sz w:val="24"/>
          <w:szCs w:val="24"/>
          <w:u w:val="none"/>
        </w:rPr>
      </w:pPr>
      <w:r w:rsidDel="00000000" w:rsidR="00000000" w:rsidRPr="00000000">
        <w:rPr>
          <w:rtl w:val="0"/>
        </w:rPr>
      </w:r>
    </w:p>
    <w:sectPr>
      <w:pgSz w:h="16838" w:w="11906"/>
      <w:pgMar w:bottom="1134" w:top="1134" w:left="900" w:right="972"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sans-serif"/>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8.0" w:type="dxa"/>
        <w:left w:w="27.0" w:type="dxa"/>
        <w:bottom w:w="28.0" w:type="dxa"/>
        <w:right w:w="28.0" w:type="dxa"/>
      </w:tblCellMar>
    </w:tblPr>
  </w:style>
  <w:style w:type="table" w:styleId="Table2">
    <w:basedOn w:val="TableNormal"/>
    <w:tblPr>
      <w:tblStyleRowBandSize w:val="1"/>
      <w:tblStyleColBandSize w:val="1"/>
      <w:tblCellMar>
        <w:top w:w="28.0" w:type="dxa"/>
        <w:left w:w="27.0" w:type="dxa"/>
        <w:bottom w:w="28.0" w:type="dxa"/>
        <w:right w:w="28.0" w:type="dxa"/>
      </w:tblCellMar>
    </w:tblPr>
  </w:style>
  <w:style w:type="table" w:styleId="Table3">
    <w:basedOn w:val="TableNormal"/>
    <w:tblPr>
      <w:tblStyleRowBandSize w:val="1"/>
      <w:tblStyleColBandSize w:val="1"/>
      <w:tblCellMar>
        <w:top w:w="100.0" w:type="dxa"/>
        <w:left w:w="9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cuinejar.cat/la-ruta-de-la-seda/" TargetMode="External"/><Relationship Id="rId10" Type="http://schemas.openxmlformats.org/officeDocument/2006/relationships/hyperlink" Target="https://ca.wikipedia.org/wiki/Era_de_l'exploraci%C3%B3" TargetMode="External"/><Relationship Id="rId13" Type="http://schemas.openxmlformats.org/officeDocument/2006/relationships/image" Target="media/image1.png"/><Relationship Id="rId12" Type="http://schemas.openxmlformats.org/officeDocument/2006/relationships/hyperlink" Target="https://www.youtube.com/watch?v=lAMIYvSBDv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wikipedia.org/wiki/Imperi_Rom%C3%A0_d'Orient" TargetMode="External"/><Relationship Id="rId15" Type="http://schemas.openxmlformats.org/officeDocument/2006/relationships/hyperlink" Target="mailto:fdiaz2@xtec.cat" TargetMode="Externa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ca.wikipedia.org/wiki/%C3%80frica_del_nord-est" TargetMode="External"/><Relationship Id="rId7" Type="http://schemas.openxmlformats.org/officeDocument/2006/relationships/hyperlink" Target="https://ca.wikipedia.org/wiki/Orient_Mitj%C3%A0" TargetMode="External"/><Relationship Id="rId8" Type="http://schemas.openxmlformats.org/officeDocument/2006/relationships/hyperlink" Target="https://ca.wikipedia.org/wiki/Orient_Mitj%C3%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