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JOCS I JOGUINES Setmana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ACTIVITAT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Dimensió Comunicació oral</w:t>
      </w:r>
    </w:p>
    <w:p w:rsidR="00000000" w:rsidDel="00000000" w:rsidP="00000000" w:rsidRDefault="00000000" w:rsidRPr="00000000" w14:paraId="00000004">
      <w:pPr>
        <w:spacing w:line="259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Recital de poemes: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Aquesta activitat es va plantejar la setmana passada. E</w:t>
      </w:r>
      <w:r w:rsidDel="00000000" w:rsidR="00000000" w:rsidRPr="00000000">
        <w:rPr>
          <w:sz w:val="24"/>
          <w:szCs w:val="24"/>
          <w:rtl w:val="0"/>
        </w:rPr>
        <w:t xml:space="preserve">t proposem que recitis el poema que has escrit i l’enregistris en vídeo o només en àudio, i ens els facis arribar per poder penjar-los a la web de l’escola com activitat de Sant Jordi.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Pots consultar la pàgina 34 del llibre de coneixements ( “recitació expressiva de poemes”)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ACTIVITAT 2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Dimensió Expressió escrita</w:t>
      </w:r>
    </w:p>
    <w:p w:rsidR="00000000" w:rsidDel="00000000" w:rsidP="00000000" w:rsidRDefault="00000000" w:rsidRPr="00000000" w14:paraId="0000000A">
      <w:pPr>
        <w:spacing w:after="160" w:line="360" w:lineRule="auto"/>
        <w:ind w:left="0" w:right="-852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Joc de l’Oca</w:t>
      </w:r>
    </w:p>
    <w:p w:rsidR="00000000" w:rsidDel="00000000" w:rsidP="00000000" w:rsidRDefault="00000000" w:rsidRPr="00000000" w14:paraId="0000000B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aquesta activitat et proposem que creis tu les instruccions del joc </w:t>
      </w:r>
      <w:r w:rsidDel="00000000" w:rsidR="00000000" w:rsidRPr="00000000">
        <w:rPr>
          <w:sz w:val="24"/>
          <w:szCs w:val="24"/>
          <w:rtl w:val="0"/>
        </w:rPr>
        <w:t xml:space="preserve">sobre la base del joc de l’Oca que tots coneixem. A cada casella has de dir què haurà de fer la jugadora que hi caigui a sobre. T’animo a fer-ne 3 en anglès. Serà fer català, anglès i educació física alhora!</w:t>
      </w:r>
    </w:p>
    <w:p w:rsidR="00000000" w:rsidDel="00000000" w:rsidP="00000000" w:rsidRDefault="00000000" w:rsidRPr="00000000" w14:paraId="0000000C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 poso uns exemples: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casella 1 has de fer 10 salts sobre el sofà o llit.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casella 7 el tauró t’ha menjat i has de tornar a la casella de sortida, però si balles alguna petita coreografia et quedes a la mateixa casella.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casella 14 Sant Jordi et diu que has de fer un dibuix d’un llibre o rosa i donar-li algú de la família. Si ho fas, saltes 4 caselles de cop!!!!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casella 23 imito un personatge i han d’endevinar qui és.</w:t>
      </w:r>
    </w:p>
    <w:p w:rsidR="00000000" w:rsidDel="00000000" w:rsidP="00000000" w:rsidRDefault="00000000" w:rsidRPr="00000000" w14:paraId="00000011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Inventeu tot el que vulgueu en aquest joc, i sobretot gaudir i riure molt!!!!!</w:t>
      </w:r>
    </w:p>
    <w:p w:rsidR="00000000" w:rsidDel="00000000" w:rsidP="00000000" w:rsidRDefault="00000000" w:rsidRPr="00000000" w14:paraId="00000012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Podeu imprimir el joc ( disponible a la graella) o fer el tauler amb la vostra família en un paper.</w:t>
      </w:r>
    </w:p>
    <w:p w:rsidR="00000000" w:rsidDel="00000000" w:rsidP="00000000" w:rsidRDefault="00000000" w:rsidRPr="00000000" w14:paraId="00000013">
      <w:pPr>
        <w:spacing w:after="160" w:line="360" w:lineRule="auto"/>
        <w:rPr/>
      </w:pPr>
      <w:r w:rsidDel="00000000" w:rsidR="00000000" w:rsidRPr="00000000">
        <w:rPr>
          <w:rtl w:val="0"/>
        </w:rPr>
        <w:t xml:space="preserve">Esteu preparats???? Que comenci el joc!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59" w:lineRule="auto"/>
        <w:ind w:left="426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L’oca decideix que saltis fins a la següent oca.</w:t>
      </w:r>
    </w:p>
    <w:p w:rsidR="00000000" w:rsidDel="00000000" w:rsidP="00000000" w:rsidRDefault="00000000" w:rsidRPr="00000000" w14:paraId="0000001D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  <w:t xml:space="preserve">El tauró diu</w:t>
      </w:r>
    </w:p>
    <w:p w:rsidR="00000000" w:rsidDel="00000000" w:rsidP="00000000" w:rsidRDefault="00000000" w:rsidRPr="00000000" w14:paraId="00000021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  <w:t xml:space="preserve">L’oca decideix que saltis fins a la següent oca.</w:t>
      </w:r>
    </w:p>
    <w:p w:rsidR="00000000" w:rsidDel="00000000" w:rsidP="00000000" w:rsidRDefault="00000000" w:rsidRPr="00000000" w14:paraId="00000027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  <w:t xml:space="preserve">Sant Jordi diu</w:t>
      </w:r>
    </w:p>
    <w:p w:rsidR="00000000" w:rsidDel="00000000" w:rsidP="00000000" w:rsidRDefault="00000000" w:rsidRPr="00000000" w14:paraId="0000002F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  <w:t xml:space="preserve">L’oca decideix que saltis fins a la següent oca.</w:t>
      </w:r>
    </w:p>
    <w:p w:rsidR="00000000" w:rsidDel="00000000" w:rsidP="00000000" w:rsidRDefault="00000000" w:rsidRPr="00000000" w14:paraId="00000035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  <w:t xml:space="preserve">L’Oca decideix que vas a la casella de l’Estrella i guanyes el joc!!!!!! Felicitats!!</w:t>
      </w:r>
    </w:p>
    <w:p w:rsidR="00000000" w:rsidDel="00000000" w:rsidP="00000000" w:rsidRDefault="00000000" w:rsidRPr="00000000" w14:paraId="0000003D">
      <w:pPr>
        <w:spacing w:line="259" w:lineRule="auto"/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160" w:line="259" w:lineRule="auto"/>
        <w:ind w:left="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160" w:line="259" w:lineRule="auto"/>
        <w:ind w:left="426"/>
        <w:rPr/>
      </w:pPr>
      <w:r w:rsidDel="00000000" w:rsidR="00000000" w:rsidRPr="00000000">
        <w:rPr>
          <w:rtl w:val="0"/>
        </w:rPr>
        <w:t xml:space="preserve">Enigma: </w:t>
      </w:r>
    </w:p>
    <w:p w:rsidR="00000000" w:rsidDel="00000000" w:rsidP="00000000" w:rsidRDefault="00000000" w:rsidRPr="00000000" w14:paraId="00000041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59" w:lineRule="auto"/>
        <w:ind w:left="426"/>
        <w:rPr/>
      </w:pPr>
      <w:r w:rsidDel="00000000" w:rsidR="00000000" w:rsidRPr="00000000">
        <w:rPr>
          <w:rtl w:val="0"/>
        </w:rPr>
        <w:t xml:space="preserve">L’estrella et diu que has guanyat el joc!!!</w:t>
      </w:r>
    </w:p>
    <w:p w:rsidR="00000000" w:rsidDel="00000000" w:rsidP="00000000" w:rsidRDefault="00000000" w:rsidRPr="00000000" w14:paraId="00000043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Torna a jugar el joc tantes vegades com vulguis!!!!!!</w:t>
      </w:r>
    </w:p>
    <w:p w:rsidR="00000000" w:rsidDel="00000000" w:rsidP="00000000" w:rsidRDefault="00000000" w:rsidRPr="00000000" w14:paraId="00000045">
      <w:pPr>
        <w:spacing w:after="160" w:line="259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jc w:val="left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ACTIVITAT 3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Dimensió Comprensió lectora</w:t>
      </w:r>
    </w:p>
    <w:p w:rsidR="00000000" w:rsidDel="00000000" w:rsidP="00000000" w:rsidRDefault="00000000" w:rsidRPr="00000000" w14:paraId="00000048">
      <w:pPr>
        <w:spacing w:after="16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Llegeix “ La Polly i en Digory” ( Pàgines 88, 89 i 90 del llibre de coneixements ) i fes els exercicis del dossier d’aprenentatge de les pàgines 115 i 116.</w:t>
      </w:r>
    </w:p>
    <w:p w:rsidR="00000000" w:rsidDel="00000000" w:rsidP="00000000" w:rsidRDefault="00000000" w:rsidRPr="00000000" w14:paraId="00000049">
      <w:pPr>
        <w:spacing w:after="16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 pots enviar fotos d’aquestes 2 pàgines fetes. Fes la lletra bé i sense tatxadures. Fet en bolígraf es veu molt millor, gràcies ! </w:t>
      </w:r>
    </w:p>
    <w:p w:rsidR="00000000" w:rsidDel="00000000" w:rsidP="00000000" w:rsidRDefault="00000000" w:rsidRPr="00000000" w14:paraId="0000004A">
      <w:pPr>
        <w:spacing w:after="160" w:line="259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4C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Fins el dilluns pots enviar les activitats fins el dilluns 4 de maig.</w:t>
      </w:r>
    </w:p>
    <w:p w:rsidR="00000000" w:rsidDel="00000000" w:rsidP="00000000" w:rsidRDefault="00000000" w:rsidRPr="00000000" w14:paraId="0000004D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6èA 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6èB 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Assumpte: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Setmana 3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53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Layout w:type="fixed"/>
        <w:tblLook w:val="0000"/>
      </w:tblPr>
      <w:tblGrid>
        <w:gridCol w:w="330"/>
        <w:gridCol w:w="2310"/>
        <w:gridCol w:w="900"/>
        <w:gridCol w:w="1065"/>
        <w:gridCol w:w="870"/>
        <w:gridCol w:w="1050"/>
        <w:gridCol w:w="3390"/>
        <w:tblGridChange w:id="0">
          <w:tblGrid>
            <w:gridCol w:w="330"/>
            <w:gridCol w:w="231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RECITAR POEMA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JOC DE L’OCA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160" w:line="259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COMPRENSIÓ LECTORA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160" w:line="259" w:lineRule="auto"/>
        <w:ind w:left="72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line="259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59" w:lineRule="auto"/>
        <w:ind w:left="0" w:firstLine="0"/>
        <w:rPr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aballs@xtec.cat" TargetMode="External"/><Relationship Id="rId7" Type="http://schemas.openxmlformats.org/officeDocument/2006/relationships/hyperlink" Target="mailto:bgil5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