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bookmarkStart w:colFirst="0" w:colLast="0" w:name="_ch6bj58hjsx3" w:id="0"/>
      <w:bookmarkEnd w:id="0"/>
      <w:r w:rsidDel="00000000" w:rsidR="00000000" w:rsidRPr="00000000">
        <w:rPr>
          <w:rtl w:val="0"/>
        </w:rPr>
        <w:t xml:space="preserve">Benvolgudes famílies,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Com sabeu, el passat 11 de febrer i la setmana del 16 al 20 de març, el sector educatiu de Catalunya va sortir al carrer per dir </w:t>
      </w:r>
      <w:r w:rsidDel="00000000" w:rsidR="00000000" w:rsidRPr="00000000">
        <w:rPr>
          <w:b w:val="1"/>
          <w:bCs w:val="1"/>
          <w:rtl w:val="0"/>
        </w:rPr>
        <w:t xml:space="preserve">PROU</w:t>
      </w:r>
      <w:r w:rsidDel="00000000" w:rsidR="00000000" w:rsidRPr="00000000">
        <w:rPr>
          <w:rtl w:val="0"/>
        </w:rPr>
        <w:t xml:space="preserve">. Tot i que posteriorment el Govern ha anunciat alguns acords, des de les escoles els considerem insuficients, poc concrets i plantejats massa a llarg termini. La realitat de les nostres aules necessita millores i recursos significatius </w:t>
      </w:r>
      <w:r w:rsidDel="00000000" w:rsidR="00000000" w:rsidRPr="00000000">
        <w:rPr>
          <w:b w:val="1"/>
          <w:bCs w:val="1"/>
          <w:rtl w:val="0"/>
        </w:rPr>
        <w:t xml:space="preserve">ARA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Per aquest motiu, més del 90% dels centres educatius de la zona del Gironès</w:t>
      </w:r>
      <w:r w:rsidDel="00000000" w:rsidR="00000000" w:rsidRPr="00000000">
        <w:rPr>
          <w:color w:val="0070c0"/>
          <w:rtl w:val="0"/>
        </w:rPr>
        <w:t xml:space="preserve"> </w:t>
      </w:r>
      <w:r w:rsidDel="00000000" w:rsidR="00000000" w:rsidRPr="00000000">
        <w:rPr>
          <w:rtl w:val="0"/>
        </w:rPr>
        <w:t xml:space="preserve">hem decidit mantenir viva la reivindicació i iniciar diferents actuacions de pressió perquè, d’una vegada per totes, s’inverteixi de manera real en educació.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En aquest sentit, us volem comunicar que hem pres una decisió, de forma col·lectiva, de cara al curs vinent: </w:t>
      </w:r>
      <w:r w:rsidDel="00000000" w:rsidR="00000000" w:rsidRPr="00000000">
        <w:rPr>
          <w:b w:val="1"/>
          <w:bCs w:val="1"/>
          <w:rtl w:val="0"/>
        </w:rPr>
        <w:t xml:space="preserve">suspenem temporalment la programació d’activitats, sortides escolars i colònies que suposin un cost econòmic</w:t>
      </w:r>
      <w:r w:rsidDel="00000000" w:rsidR="00000000" w:rsidRPr="00000000">
        <w:rPr>
          <w:rtl w:val="0"/>
        </w:rPr>
        <w:t xml:space="preserve">. Aquesta mesura s’emmarca en les accions de pressió que els centres del Gironès estem impulsant per fer visible la situació actual i per reclamar canvis reals.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Som plenament conscients del valor pedagògic, social i emocional que aquestes activitats tenen per al nostre alumnat. Per aquest motiu, </w:t>
      </w:r>
      <w:r w:rsidDel="00000000" w:rsidR="00000000" w:rsidRPr="00000000">
        <w:rPr>
          <w:b w:val="1"/>
          <w:bCs w:val="1"/>
          <w:rtl w:val="0"/>
        </w:rPr>
        <w:t xml:space="preserve">mantindrem les sortides pedagògiques per l’entorn dins l’horari lectiu (matí o tarda)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Reivindiquem una educació pública de qualitat per als vostres fills i filles: amb més recursos per fer possible una escola veritablement inclusiva; amb una reducció de la burocràcia que permeti als docents i al personal educatiu dedicar més temps a la tasca educativa; i amb les inversions necessàries per millorar les condicions d’aprenentatge a les nostres escoles.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Aquesta mesura vol ser una crida d’atenció al Departament d’Educació i Formació Professional per garantir una educació pública de qualitat, equitativa i amb recursos reals per a tots els infants.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Instem el Departament d’Educació i Formació Professional a obrir amb urgència un espai de diàleg i de treball efectiu amb les direccions i el conjunt del col·lectiu docent que permeti abordar aquesta situació i avançar cap a acords que garanteixin unes condicions adequades per al funcionament dels centres educatius i per a la qualitat del servei públic d’educació.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Us agraïm sincerament la vostra comprensió, suport i compromís. </w:t>
      </w:r>
      <w:r w:rsidDel="00000000" w:rsidR="00000000" w:rsidRPr="00000000">
        <w:rPr>
          <w:b w:val="1"/>
          <w:bCs w:val="1"/>
          <w:rtl w:val="0"/>
        </w:rPr>
        <w:t xml:space="preserve">Fem pinya per aconseguir una educació pública de qualitat: volem fets reals, no promeses.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Escoles i Instituts del Gironès</w:t>
      </w:r>
    </w:p>
    <w:sectPr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