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93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1935"/>
        </w:tabs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3493135" cy="1031240"/>
            <wp:effectExtent b="0" l="0" r="0" t="0"/>
            <wp:docPr id="103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3135" cy="1031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93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1935"/>
        </w:tabs>
        <w:jc w:val="right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953260" cy="874395"/>
            <wp:effectExtent b="0" l="0" r="0" t="0"/>
            <wp:docPr id="104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8743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193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1935"/>
        </w:tabs>
        <w:rPr>
          <w:rFonts w:ascii="Century Gothic" w:cs="Century Gothic" w:eastAsia="Century Gothic" w:hAnsi="Century Gothic"/>
          <w:b w:val="1"/>
          <w:sz w:val="72"/>
          <w:szCs w:val="7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72"/>
          <w:szCs w:val="72"/>
          <w:rtl w:val="0"/>
        </w:rPr>
        <w:t xml:space="preserve">RAP</w:t>
      </w:r>
    </w:p>
    <w:p w:rsidR="00000000" w:rsidDel="00000000" w:rsidP="00000000" w:rsidRDefault="00000000" w:rsidRPr="00000000" w14:paraId="00000008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1935"/>
        </w:tabs>
        <w:spacing w:line="36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vertAlign w:val="baseline"/>
          <w:rtl w:val="0"/>
        </w:rPr>
        <w:t xml:space="preserve">Aque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sta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vertAlign w:val="baseline"/>
          <w:rtl w:val="0"/>
        </w:rPr>
        <w:t xml:space="preserve"> setmana us propos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o inventar-vos un rap.</w:t>
      </w:r>
    </w:p>
    <w:p w:rsidR="00000000" w:rsidDel="00000000" w:rsidP="00000000" w:rsidRDefault="00000000" w:rsidRPr="00000000" w14:paraId="0000000A">
      <w:pPr>
        <w:tabs>
          <w:tab w:val="left" w:pos="1935"/>
        </w:tabs>
        <w:spacing w:line="36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Escolteu la base i escriviu les estrofes que volgueu. </w:t>
      </w:r>
    </w:p>
    <w:p w:rsidR="00000000" w:rsidDel="00000000" w:rsidP="00000000" w:rsidRDefault="00000000" w:rsidRPr="00000000" w14:paraId="0000000B">
      <w:pPr>
        <w:tabs>
          <w:tab w:val="left" w:pos="1935"/>
        </w:tabs>
        <w:spacing w:line="36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Recordeu que han de rimar, feu rodolins. </w:t>
      </w:r>
    </w:p>
    <w:p w:rsidR="00000000" w:rsidDel="00000000" w:rsidP="00000000" w:rsidRDefault="00000000" w:rsidRPr="00000000" w14:paraId="0000000C">
      <w:pPr>
        <w:tabs>
          <w:tab w:val="left" w:pos="1935"/>
        </w:tabs>
        <w:spacing w:line="36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Si podeu us graveu amb l’àudio del telèfon o vídeo i ens ho envieu!</w:t>
      </w:r>
    </w:p>
    <w:p w:rsidR="00000000" w:rsidDel="00000000" w:rsidP="00000000" w:rsidRDefault="00000000" w:rsidRPr="00000000" w14:paraId="0000000D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hyperlink r:id="rId9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8"/>
            <w:szCs w:val="28"/>
            <w:u w:val="single"/>
            <w:rtl w:val="0"/>
          </w:rPr>
          <w:t xml:space="preserve">https://www.youtube.com/watch?v=lNETZlBL1RE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Us envio d’un vídeo d’exemple on canto estrofes que m’he inventat.</w:t>
      </w:r>
    </w:p>
    <w:p w:rsidR="00000000" w:rsidDel="00000000" w:rsidP="00000000" w:rsidRDefault="00000000" w:rsidRPr="00000000" w14:paraId="00000012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També us 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vertAlign w:val="baseline"/>
          <w:rtl w:val="0"/>
        </w:rPr>
        <w:t xml:space="preserve">deixo 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un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vertAlign w:val="baseline"/>
          <w:rtl w:val="0"/>
        </w:rPr>
        <w:t xml:space="preserve"> parell de links del edu.365 </w:t>
      </w:r>
    </w:p>
    <w:p w:rsidR="00000000" w:rsidDel="00000000" w:rsidP="00000000" w:rsidRDefault="00000000" w:rsidRPr="00000000" w14:paraId="00000025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/>
        <w:drawing>
          <wp:inline distB="0" distT="0" distL="114300" distR="114300">
            <wp:extent cx="1233170" cy="819785"/>
            <wp:effectExtent b="0" l="0" r="0" t="0"/>
            <wp:docPr id="103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819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LA FLAUTA MÀGICA DE W.A. MOZART</w:t>
      </w:r>
    </w:p>
    <w:p w:rsidR="00000000" w:rsidDel="00000000" w:rsidP="00000000" w:rsidRDefault="00000000" w:rsidRPr="00000000" w14:paraId="0000002A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hyperlink r:id="rId11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8"/>
            <w:szCs w:val="28"/>
            <w:u w:val="single"/>
            <w:rtl w:val="0"/>
          </w:rPr>
          <w:t xml:space="preserve">http://www.edu365.cat/primaria/musica/mozart/index.htm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</w:rPr>
        <w:drawing>
          <wp:inline distB="114300" distT="114300" distL="114300" distR="114300">
            <wp:extent cx="1938329" cy="2459673"/>
            <wp:effectExtent b="0" l="0" r="0" t="0"/>
            <wp:docPr id="1037" name="image2.gif"/>
            <a:graphic>
              <a:graphicData uri="http://schemas.openxmlformats.org/drawingml/2006/picture">
                <pic:pic>
                  <pic:nvPicPr>
                    <pic:cNvPr id="0" name="image2.gif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8329" cy="24596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APRÈN A TOCAR LA BATERIA VIRTUAL</w:t>
      </w:r>
    </w:p>
    <w:p w:rsidR="00000000" w:rsidDel="00000000" w:rsidP="00000000" w:rsidRDefault="00000000" w:rsidRPr="00000000" w14:paraId="00000031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hyperlink r:id="rId13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8"/>
            <w:szCs w:val="28"/>
            <w:u w:val="single"/>
            <w:rtl w:val="0"/>
          </w:rPr>
          <w:t xml:space="preserve">https://www.buckle.com/static/bscene/games/drums/drums.html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</w:rPr>
        <w:drawing>
          <wp:inline distB="114300" distT="114300" distL="114300" distR="114300">
            <wp:extent cx="3026769" cy="1764348"/>
            <wp:effectExtent b="0" l="0" r="0" t="0"/>
            <wp:docPr id="103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6769" cy="17643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1935"/>
        </w:tabs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19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19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19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19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19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1935"/>
        </w:tabs>
        <w:rPr/>
      </w:pPr>
      <w:r w:rsidDel="00000000" w:rsidR="00000000" w:rsidRPr="00000000">
        <w:rPr>
          <w:rtl w:val="0"/>
        </w:rPr>
        <w:t xml:space="preserve">CANÇÓ</w:t>
      </w:r>
    </w:p>
    <w:p w:rsidR="00000000" w:rsidDel="00000000" w:rsidP="00000000" w:rsidRDefault="00000000" w:rsidRPr="00000000" w14:paraId="0000003D">
      <w:pPr>
        <w:tabs>
          <w:tab w:val="left" w:pos="19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160" w:line="360" w:lineRule="auto"/>
        <w:rPr>
          <w:color w:val="222222"/>
        </w:rPr>
      </w:pPr>
      <w:bookmarkStart w:colFirst="0" w:colLast="0" w:name="_heading=h.gjdgxs" w:id="0"/>
      <w:bookmarkEnd w:id="0"/>
      <w:r w:rsidDel="00000000" w:rsidR="00000000" w:rsidRPr="00000000">
        <w:rPr>
          <w:color w:val="222222"/>
          <w:rtl w:val="0"/>
        </w:rPr>
        <w:t xml:space="preserve">OMPLE ELS BUITS DE LA CANÇÓ DE LA PAU. SI VOLS, POTS SENTIR LA CANÇÓ EN AQUEST LINK:  </w:t>
      </w:r>
      <w:hyperlink r:id="rId15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https://www.youtube.com/watch?v=LKauTyt04Ys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160" w:line="36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160" w:line="36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160" w:line="360" w:lineRule="auto"/>
        <w:rPr>
          <w:b w:val="1"/>
          <w:color w:val="222222"/>
          <w:u w:val="single"/>
        </w:rPr>
      </w:pPr>
      <w:r w:rsidDel="00000000" w:rsidR="00000000" w:rsidRPr="00000000">
        <w:rPr>
          <w:b w:val="1"/>
          <w:color w:val="222222"/>
          <w:u w:val="single"/>
          <w:rtl w:val="0"/>
        </w:rPr>
        <w:t xml:space="preserve">CANÇÓ DE LA PAU</w:t>
      </w:r>
    </w:p>
    <w:p w:rsidR="00000000" w:rsidDel="00000000" w:rsidP="00000000" w:rsidRDefault="00000000" w:rsidRPr="00000000" w14:paraId="00000042">
      <w:pPr>
        <w:shd w:fill="ffffff" w:val="clear"/>
        <w:spacing w:after="160" w:line="360" w:lineRule="auto"/>
        <w:rPr>
          <w:color w:val="2222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127000</wp:posOffset>
                </wp:positionV>
                <wp:extent cx="2009140" cy="5118100"/>
                <wp:effectExtent b="0" l="0" r="0" t="0"/>
                <wp:wrapSquare wrapText="bothSides" distB="0" distT="0" distL="114300" distR="114300"/>
                <wp:docPr id="103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47780" y="1227300"/>
                          <a:ext cx="1996440" cy="51054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PAPER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BALLARINES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FLORS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MALABARS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MAG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PAU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BLAT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GELATS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AMOR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127000</wp:posOffset>
                </wp:positionV>
                <wp:extent cx="2009140" cy="5118100"/>
                <wp:effectExtent b="0" l="0" r="0" t="0"/>
                <wp:wrapSquare wrapText="bothSides" distB="0" distT="0" distL="114300" distR="114300"/>
                <wp:docPr id="103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140" cy="511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shd w:fill="ffffff" w:val="clear"/>
        <w:spacing w:after="160" w:line="36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SI TINGUÉS LA MÀGIA D'UN ____________</w:t>
        <w:br w:type="textWrapping"/>
        <w:t xml:space="preserve">DE LES BALES FARIA ________</w:t>
        <w:br w:type="textWrapping"/>
        <w:t xml:space="preserve">DELS FUSELLS TROMBONS I FAGOTS</w:t>
        <w:br w:type="textWrapping"/>
        <w:t xml:space="preserve">I DELS TRONS, POEMES D’ __________.</w:t>
      </w:r>
    </w:p>
    <w:p w:rsidR="00000000" w:rsidDel="00000000" w:rsidP="00000000" w:rsidRDefault="00000000" w:rsidRPr="00000000" w14:paraId="00000044">
      <w:pPr>
        <w:shd w:fill="ffffff" w:val="clear"/>
        <w:spacing w:after="160" w:line="36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SI TINGUÉS LA MÀGIA D'UN MAG</w:t>
        <w:br w:type="textWrapping"/>
        <w:t xml:space="preserve">DE LA GANA EN FARIA ________</w:t>
        <w:br w:type="textWrapping"/>
        <w:t xml:space="preserve">DELS CANONS, PRISMÀTICS GEGANTS</w:t>
        <w:br w:type="textWrapping"/>
        <w:t xml:space="preserve">I DELS TANCS, CAMIONS DE __________.</w:t>
      </w:r>
    </w:p>
    <w:p w:rsidR="00000000" w:rsidDel="00000000" w:rsidP="00000000" w:rsidRDefault="00000000" w:rsidRPr="00000000" w14:paraId="00000045">
      <w:pPr>
        <w:shd w:fill="ffffff" w:val="clear"/>
        <w:spacing w:after="160" w:line="36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SI TINGUÉS LA MÀGIA D'UN MAG</w:t>
        <w:br w:type="textWrapping"/>
        <w:t xml:space="preserve">DELS SOLDATS EN FARIA CLOWNS</w:t>
        <w:br w:type="textWrapping"/>
        <w:t xml:space="preserve">DELS TINENTS, OCELLS DE ________</w:t>
        <w:br w:type="textWrapping"/>
        <w:t xml:space="preserve">_________________ O CASTELLERS.</w:t>
      </w:r>
    </w:p>
    <w:p w:rsidR="00000000" w:rsidDel="00000000" w:rsidP="00000000" w:rsidRDefault="00000000" w:rsidRPr="00000000" w14:paraId="00000046">
      <w:pPr>
        <w:shd w:fill="ffffff" w:val="clear"/>
        <w:spacing w:after="160" w:line="36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SI TINGUÉS LA MÀGIA D'UN MAG</w:t>
        <w:br w:type="textWrapping"/>
        <w:t xml:space="preserve">DE LES MINES FARIA DAUS</w:t>
        <w:br w:type="textWrapping"/>
        <w:t xml:space="preserve">DE LES BOMBES JOCS _______________</w:t>
        <w:br w:type="textWrapping"/>
        <w:t xml:space="preserve">I DELS CORBS, COLOMS DE LA _________.</w:t>
      </w:r>
    </w:p>
    <w:p w:rsidR="00000000" w:rsidDel="00000000" w:rsidP="00000000" w:rsidRDefault="00000000" w:rsidRPr="00000000" w14:paraId="00000047">
      <w:pPr>
        <w:tabs>
          <w:tab w:val="left" w:pos="1935"/>
        </w:tabs>
        <w:rPr/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6840" w:w="11900"/>
      <w:pgMar w:bottom="720" w:top="0" w:left="720" w:right="720" w:header="454" w:footer="708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tabs>
        <w:tab w:val="left" w:pos="851"/>
      </w:tabs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tabs>
        <w:tab w:val="left" w:pos="1080"/>
      </w:tabs>
      <w:rPr>
        <w:vertAlign w:val="baseline"/>
      </w:rPr>
    </w:pPr>
    <w:r w:rsidDel="00000000" w:rsidR="00000000" w:rsidRPr="00000000">
      <w:rPr>
        <w:vertAlign w:val="baseline"/>
        <w:rtl w:val="0"/>
      </w:rPr>
      <w:tab/>
      <w:tab/>
      <w:tab/>
      <w:tab/>
      <w:tab/>
      <w:tab/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hAnsi="Arial"/>
      <w:w w:val="100"/>
      <w:position w:val="-1"/>
      <w:sz w:val="28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w w:val="100"/>
      <w:position w:val="-1"/>
      <w:sz w:val="28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[Ningúnestilodepárrafo]">
    <w:name w:val="[Ningún estilo de párrafo]"/>
    <w:next w:val="[Ningúnestilodepárrafo]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88" w:lineRule="auto"/>
      <w:ind w:leftChars="-1" w:rightChars="0" w:firstLineChars="-1"/>
      <w:textDirection w:val="btLr"/>
      <w:textAlignment w:val="center"/>
      <w:outlineLvl w:val="0"/>
    </w:pPr>
    <w:rPr>
      <w:rFonts w:ascii="Times-Roman" w:cs="Cambria" w:eastAsia="Cambria" w:hAnsi="Times-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cuerpo">
    <w:name w:val="Texto de cuerpo"/>
    <w:basedOn w:val="Normal"/>
    <w:next w:val="Textodecuerp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8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Título4Car">
    <w:name w:val="Título 4 Car"/>
    <w:next w:val="Título4C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s-E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ca-ES" w:val="ca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edu365.cat/primaria/musica/mozart/index.htm" TargetMode="External"/><Relationship Id="rId10" Type="http://schemas.openxmlformats.org/officeDocument/2006/relationships/image" Target="media/image4.png"/><Relationship Id="rId13" Type="http://schemas.openxmlformats.org/officeDocument/2006/relationships/hyperlink" Target="https://www.buckle.com/static/bscene/games/drums/drums.html" TargetMode="External"/><Relationship Id="rId12" Type="http://schemas.openxmlformats.org/officeDocument/2006/relationships/image" Target="media/image2.gif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lNETZlBL1RE" TargetMode="External"/><Relationship Id="rId15" Type="http://schemas.openxmlformats.org/officeDocument/2006/relationships/hyperlink" Target="https://www.youtube.com/watch?v=LKauTyt04Ys" TargetMode="External"/><Relationship Id="rId14" Type="http://schemas.openxmlformats.org/officeDocument/2006/relationships/image" Target="media/image6.png"/><Relationship Id="rId17" Type="http://schemas.openxmlformats.org/officeDocument/2006/relationships/header" Target="header1.xml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5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7pr7ylX1d+VhGFzasy9x+NZtfQ==">AMUW2mXm2yMpci1Xoj0RfPuPdAa6CQV4NArG4ACQbv8O3JipjuK5kg2D77e1WjVQWOx1rbLiUtRkEl4i5q4apANMGXbNGnXhtvJNIrCVh3U+FmyrOHHaHTI9voZp8JhyrRsc0fPTX4mn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2020-03-27T08:41:00Z</dcterms:created>
  <dc:creator>SGTI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