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color w:val="0000ff"/>
        </w:rPr>
      </w:pPr>
      <w:bookmarkStart w:colFirst="0" w:colLast="0" w:name="_gatfnq850cth" w:id="0"/>
      <w:bookmarkEnd w:id="0"/>
      <w:r w:rsidDel="00000000" w:rsidR="00000000" w:rsidRPr="00000000">
        <w:rPr>
          <w:color w:val="0000ff"/>
          <w:rtl w:val="0"/>
        </w:rPr>
        <w:t xml:space="preserve">HIMNE DE MOLLET DEL VALLÈS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QUÈ ÉS UN HIMNE?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QUI VA FER L’HIMNE DE MOLLET? QUIN ANY?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COM ES VA PRESENTAR A LA POBLACIÓ?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QUAN ES CANTA L’HIMNE? QUINS DIES? EN MOTIU DE QUÈ?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CONEIXES ALGUN ALTRE HIMNE? DIGUES QUIN.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