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SETMANA DEL 2 AL 7 DE JUNY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1.0" w:type="dxa"/>
        <w:jc w:val="left"/>
        <w:tblInd w:w="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000"/>
        <w:gridCol w:w="3551"/>
        <w:tblGridChange w:id="0">
          <w:tblGrid>
            <w:gridCol w:w="2950"/>
            <w:gridCol w:w="3000"/>
            <w:gridCol w:w="355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Tasques  setmana del 2 al 7 DE JUNY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9598"/>
                <w:sz w:val="28"/>
                <w:szCs w:val="28"/>
                <w:rtl w:val="0"/>
              </w:rPr>
              <w:t xml:space="preserve">(emplena amb Sí o 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(M’ha agradat? Quines dificultats he tingut?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aaad"/>
                <w:sz w:val="28"/>
                <w:szCs w:val="28"/>
                <w:rtl w:val="0"/>
              </w:rPr>
              <w:t xml:space="preserve">Si no has fet alguna tasca, explica el perquè? Quant de temps hi has estat?)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Català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lingüístic Anglès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Àmbit Matemàtic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Artístic: Plàstica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Medi Social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lingüístic Castellà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Àmbit Educació Física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Graella d’autoavaluació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(activitat de retorn)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firstLine="6"/>
              <w:jc w:val="center"/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