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  <w:sz w:val="28"/>
          <w:szCs w:val="28"/>
          <w:highlight w:val="white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CATALÀ:  </w:t>
      </w:r>
      <w:r w:rsidDel="00000000" w:rsidR="00000000" w:rsidRPr="00000000">
        <w:rPr>
          <w:b w:val="1"/>
          <w:color w:val="000000"/>
          <w:sz w:val="28"/>
          <w:szCs w:val="28"/>
          <w:highlight w:val="white"/>
          <w:u w:val="single"/>
          <w:rtl w:val="0"/>
        </w:rPr>
        <w:t xml:space="preserve">Sinonímia i antonímia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Defineix aquest dos conceptes: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sinonímia i antonímia. (Al llarg del curs i en cursos anteriors ja hem treballat aquests dos conceptes, però si no us 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en recordeu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 bé podeu buscar la definició al diccionari o per internet).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t xml:space="preserve">Sinonímia: </w:t>
        <w:br w:type="textWrapping"/>
      </w:r>
    </w:p>
    <w:p w:rsidR="00000000" w:rsidDel="00000000" w:rsidP="00000000" w:rsidRDefault="00000000" w:rsidRPr="00000000" w14:paraId="00000006">
      <w:pPr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b w:val="1"/>
          <w:color w:val="000000"/>
          <w:sz w:val="26"/>
          <w:szCs w:val="26"/>
          <w:highlight w:val="white"/>
          <w:rtl w:val="0"/>
        </w:rPr>
        <w:br w:type="textWrapping"/>
        <w:br w:type="textWrapping"/>
        <w:t xml:space="preserve">Antonímia: </w:t>
      </w:r>
    </w:p>
    <w:p w:rsidR="00000000" w:rsidDel="00000000" w:rsidP="00000000" w:rsidRDefault="00000000" w:rsidRPr="00000000" w14:paraId="00000008">
      <w:pPr>
        <w:rPr>
          <w:b w:val="1"/>
          <w:color w:val="000000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Posa 5 exemple de paraules sinònimes i  5 de paraules de paraules antònimes. </w:t>
      </w:r>
    </w:p>
    <w:p w:rsidR="00000000" w:rsidDel="00000000" w:rsidP="00000000" w:rsidRDefault="00000000" w:rsidRPr="00000000" w14:paraId="0000000D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  <w:t xml:space="preserve">Exemple:  </w:t>
      </w:r>
    </w:p>
    <w:p w:rsidR="00000000" w:rsidDel="00000000" w:rsidP="00000000" w:rsidRDefault="00000000" w:rsidRPr="00000000" w14:paraId="0000000E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Paraules sinònimes -&gt;  immens – enorme </w:t>
      </w:r>
    </w:p>
    <w:p w:rsidR="00000000" w:rsidDel="00000000" w:rsidP="00000000" w:rsidRDefault="00000000" w:rsidRPr="00000000" w14:paraId="0000000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Paraules antònimes -&gt;   segur - insegur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2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3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4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5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6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9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A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C">
      <w:pPr>
        <w:spacing w:line="36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highlight w:val="white"/>
          <w:u w:val="none"/>
          <w:vertAlign w:val="baseline"/>
          <w:rtl w:val="0"/>
        </w:rPr>
        <w:t xml:space="preserve">Escriu un sinònim i un antònim per a cada una de les paraules següents: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Exemple:  </w:t>
        <w:br w:type="textWrapping"/>
        <w:t xml:space="preserve">Victòria -&gt; triomf (sinònim), derrota (antònim).</w:t>
      </w:r>
    </w:p>
    <w:p w:rsidR="00000000" w:rsidDel="00000000" w:rsidP="00000000" w:rsidRDefault="00000000" w:rsidRPr="00000000" w14:paraId="00000020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Cert -&gt;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Treballador -&gt;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Inici -&gt;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Simpàtic -&gt;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Nerviós  -&gt;</w:t>
      </w:r>
    </w:p>
    <w:p w:rsidR="00000000" w:rsidDel="00000000" w:rsidP="00000000" w:rsidRDefault="00000000" w:rsidRPr="00000000" w14:paraId="0000002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Substitueix les paraules destacades en cursiva, escrivint un sinònim (pots necessitar l’ajut d’un diccionari de sinònims, per internet n´hi ha).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Ja he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enllestit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la feina.</w:t>
        <w:br w:type="textWrapping"/>
        <w:t xml:space="preserve">Ja he 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6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la feina.</w:t>
        <w:br w:type="textWrapping"/>
        <w:br w:type="textWrapping"/>
        <w:br w:type="textWrapping"/>
        <w:t xml:space="preserve">B) No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goso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presentar-m’hi.</w:t>
        <w:br w:type="textWrapping"/>
        <w:t xml:space="preserve">No 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6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presentar-m’hi.</w:t>
        <w:br w:type="textWrapping"/>
        <w:br w:type="textWrapping"/>
        <w:br w:type="textWrapping"/>
        <w:t xml:space="preserve">C) El globus s’ha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elevat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El globus s’ha    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6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.</w:t>
        <w:br w:type="textWrapping"/>
        <w:br w:type="textWrapping"/>
        <w:br w:type="textWrapping"/>
        <w:t xml:space="preserve">D) Avui estic molt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atrafegat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Avui estic molt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7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 .</w:t>
      </w:r>
    </w:p>
    <w:p w:rsidR="00000000" w:rsidDel="00000000" w:rsidP="00000000" w:rsidRDefault="00000000" w:rsidRPr="00000000" w14:paraId="0000002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br w:type="textWrapping"/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Busca un antònim de les paraules destacades en cursiva.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A) Ho té tot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endreçat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Ho té tot 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7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.</w:t>
        <w:br w:type="textWrapping"/>
        <w:br w:type="textWrapping"/>
        <w:br w:type="textWrapping"/>
        <w:t xml:space="preserve">B) Té moltes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qualitats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Té moltes 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6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.</w:t>
        <w:br w:type="textWrapping"/>
        <w:br w:type="textWrapping"/>
        <w:br w:type="textWrapping"/>
        <w:t xml:space="preserve">C) S’ha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allunyat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</w:t>
        <w:br w:type="textWrapping"/>
        <w:t xml:space="preserve">S’ha                        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6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.</w:t>
        <w:br w:type="textWrapping"/>
        <w:br w:type="textWrapping"/>
        <w:br w:type="textWrapping"/>
        <w:t xml:space="preserve">D) En Giralt s’ha </w:t>
      </w: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aprimat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molt.</w:t>
        <w:br w:type="textWrapping"/>
        <w:t xml:space="preserve">En Giralt s’ha                    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  <w:drawing>
          <wp:inline distB="0" distT="0" distL="0" distR="0">
            <wp:extent cx="174625" cy="256540"/>
            <wp:effectExtent b="0" l="0" r="0" t="0"/>
            <wp:docPr id="6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2565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 molt.</w:t>
        <w:br w:type="textWrapping"/>
        <w:br w:type="textWrapping"/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Ara escriu 5 oracions amb les paraules sinònimes i 5 oracions amb les paraules  antònimes. </w:t>
      </w:r>
    </w:p>
    <w:p w:rsidR="00000000" w:rsidDel="00000000" w:rsidP="00000000" w:rsidRDefault="00000000" w:rsidRPr="00000000" w14:paraId="00000034">
      <w:pPr>
        <w:ind w:left="36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22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Strong">
    <w:name w:val="Strong"/>
    <w:basedOn w:val="DefaultParagraphFont"/>
    <w:uiPriority w:val="22"/>
    <w:qFormat w:val="1"/>
    <w:rsid w:val="00384D1C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384D1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uK4NO0FPfY0dNSyzidAgJ0o4dw==">AMUW2mV7FRuyjxSMsJrs0FsVtkwSGilSApmu6FM5z4s0wjzwZd1EQqKl66xxyLR0IE75qerOwGNG6rtEXsuSn+W3A8uXhMznrZmL+0runT07ylwRvsV77t0=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2020-05-13T16:25:00Z</dcterms:created>
  <dc:creator>Alexandra Moreno Iturriondo</dc:creator>
</cp:coreProperties>
</file>