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04" w:rsidRDefault="001042E7">
      <w:pPr>
        <w:rPr>
          <w:rFonts w:ascii="Amatic SC" w:eastAsia="Amatic SC" w:hAnsi="Amatic SC" w:cs="Amatic SC"/>
          <w:sz w:val="36"/>
          <w:szCs w:val="36"/>
        </w:rPr>
      </w:pPr>
      <w:r>
        <w:rPr>
          <w:rFonts w:ascii="Amatic SC" w:eastAsia="Amatic SC" w:hAnsi="Amatic SC" w:cs="Amatic SC"/>
          <w:sz w:val="36"/>
          <w:szCs w:val="36"/>
        </w:rPr>
        <w:t>PLA DE TREBALL</w:t>
      </w:r>
      <w:r>
        <w:rPr>
          <w:rFonts w:ascii="Amatic SC" w:eastAsia="Amatic SC" w:hAnsi="Amatic SC" w:cs="Amatic SC"/>
          <w:sz w:val="36"/>
          <w:szCs w:val="36"/>
        </w:rPr>
        <w:tab/>
      </w:r>
      <w:r>
        <w:rPr>
          <w:rFonts w:ascii="Amatic SC" w:eastAsia="Amatic SC" w:hAnsi="Amatic SC" w:cs="Amatic SC"/>
          <w:sz w:val="36"/>
          <w:szCs w:val="36"/>
        </w:rPr>
        <w:tab/>
      </w:r>
      <w:r>
        <w:rPr>
          <w:rFonts w:ascii="Amatic SC" w:eastAsia="Amatic SC" w:hAnsi="Amatic SC" w:cs="Amatic SC"/>
          <w:sz w:val="36"/>
          <w:szCs w:val="36"/>
        </w:rPr>
        <w:tab/>
      </w:r>
      <w:r>
        <w:rPr>
          <w:rFonts w:ascii="Amatic SC" w:eastAsia="Amatic SC" w:hAnsi="Amatic SC" w:cs="Amatic SC"/>
          <w:sz w:val="36"/>
          <w:szCs w:val="36"/>
        </w:rPr>
        <w:tab/>
      </w:r>
      <w:r>
        <w:rPr>
          <w:rFonts w:ascii="Amatic SC" w:eastAsia="Amatic SC" w:hAnsi="Amatic SC" w:cs="Amatic SC"/>
          <w:sz w:val="36"/>
          <w:szCs w:val="36"/>
        </w:rPr>
        <w:tab/>
        <w:t xml:space="preserve">21 </w:t>
      </w:r>
      <w:r>
        <w:rPr>
          <w:rFonts w:ascii="Amatic SC" w:eastAsia="Amatic SC" w:hAnsi="Amatic SC" w:cs="Amatic SC"/>
          <w:sz w:val="36"/>
          <w:szCs w:val="36"/>
        </w:rPr>
        <w:t>de SETEMBRE AL 3 D’OCTUBRE</w:t>
      </w:r>
      <w:bookmarkStart w:id="0" w:name="_GoBack"/>
      <w:bookmarkEnd w:id="0"/>
    </w:p>
    <w:p w:rsidR="00961104" w:rsidRDefault="001042E7">
      <w:pPr>
        <w:rPr>
          <w:rFonts w:ascii="Amatic SC" w:eastAsia="Amatic SC" w:hAnsi="Amatic SC" w:cs="Amatic SC"/>
          <w:sz w:val="96"/>
          <w:szCs w:val="96"/>
        </w:rPr>
      </w:pPr>
      <w:r>
        <w:rPr>
          <w:rFonts w:ascii="Amatic SC" w:eastAsia="Amatic SC" w:hAnsi="Amatic SC" w:cs="Amatic SC"/>
          <w:noProof/>
          <w:sz w:val="96"/>
          <w:szCs w:val="96"/>
          <w:lang w:val="ca-ES"/>
        </w:rPr>
        <w:drawing>
          <wp:inline distT="114300" distB="114300" distL="114300" distR="114300">
            <wp:extent cx="5731200" cy="3683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8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1104" w:rsidRDefault="00961104">
      <w:pPr>
        <w:rPr>
          <w:rFonts w:ascii="Amatic SC" w:eastAsia="Amatic SC" w:hAnsi="Amatic SC" w:cs="Amatic SC"/>
          <w:sz w:val="36"/>
          <w:szCs w:val="36"/>
        </w:rPr>
      </w:pPr>
    </w:p>
    <w:tbl>
      <w:tblPr>
        <w:tblStyle w:val="a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7050"/>
      </w:tblGrid>
      <w:tr w:rsidR="00961104">
        <w:trPr>
          <w:trHeight w:val="975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104" w:rsidRDefault="0010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EINES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104" w:rsidRDefault="001042E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Botigues</w:t>
            </w:r>
          </w:p>
          <w:p w:rsidR="00961104" w:rsidRDefault="001042E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llista de la compra</w:t>
            </w:r>
          </w:p>
          <w:p w:rsidR="00961104" w:rsidRDefault="001042E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Els diners</w:t>
            </w:r>
          </w:p>
          <w:p w:rsidR="00961104" w:rsidRDefault="001042E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Unitats i desenes</w:t>
            </w:r>
          </w:p>
          <w:p w:rsidR="00961104" w:rsidRDefault="001042E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Repàs de restes i sumes</w:t>
            </w:r>
          </w:p>
          <w:p w:rsidR="00961104" w:rsidRDefault="001042E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Prova diagnostica</w:t>
            </w:r>
          </w:p>
        </w:tc>
      </w:tr>
      <w:tr w:rsidR="00961104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104" w:rsidRDefault="0010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BAULA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104" w:rsidRDefault="001042E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</w:t>
            </w:r>
            <w:proofErr w:type="spellStart"/>
            <w:r>
              <w:rPr>
                <w:sz w:val="28"/>
                <w:szCs w:val="28"/>
              </w:rPr>
              <w:t>Covid</w:t>
            </w:r>
            <w:proofErr w:type="spellEnd"/>
            <w:r>
              <w:rPr>
                <w:sz w:val="28"/>
                <w:szCs w:val="28"/>
              </w:rPr>
              <w:t xml:space="preserve"> 19</w:t>
            </w:r>
          </w:p>
          <w:p w:rsidR="00961104" w:rsidRDefault="001042E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 s’ encomana, com protegeix la mascareta</w:t>
            </w:r>
          </w:p>
          <w:p w:rsidR="00961104" w:rsidRDefault="001042E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Experiments</w:t>
            </w:r>
          </w:p>
          <w:p w:rsidR="00961104" w:rsidRDefault="001042E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Els esternuts</w:t>
            </w:r>
          </w:p>
        </w:tc>
      </w:tr>
      <w:tr w:rsidR="00961104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104" w:rsidRDefault="0010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VALORS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104" w:rsidRDefault="001042E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 respecte</w:t>
            </w:r>
          </w:p>
        </w:tc>
      </w:tr>
      <w:tr w:rsidR="00961104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104" w:rsidRDefault="0010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VIP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104" w:rsidRDefault="001042E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Els colors, barreges de colors</w:t>
            </w:r>
          </w:p>
        </w:tc>
      </w:tr>
    </w:tbl>
    <w:p w:rsidR="00961104" w:rsidRDefault="00961104">
      <w:pPr>
        <w:rPr>
          <w:rFonts w:ascii="Amatic SC" w:eastAsia="Amatic SC" w:hAnsi="Amatic SC" w:cs="Amatic SC"/>
          <w:sz w:val="96"/>
          <w:szCs w:val="96"/>
        </w:rPr>
      </w:pPr>
    </w:p>
    <w:sectPr w:rsidR="0096110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04A3"/>
    <w:multiLevelType w:val="multilevel"/>
    <w:tmpl w:val="0C4ADF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2ED3959"/>
    <w:multiLevelType w:val="multilevel"/>
    <w:tmpl w:val="91D06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DE06223"/>
    <w:multiLevelType w:val="multilevel"/>
    <w:tmpl w:val="4412E8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E32327E"/>
    <w:multiLevelType w:val="multilevel"/>
    <w:tmpl w:val="6EB804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61104"/>
    <w:rsid w:val="001042E7"/>
    <w:rsid w:val="0096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1042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04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1042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04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super</cp:lastModifiedBy>
  <cp:revision>3</cp:revision>
  <dcterms:created xsi:type="dcterms:W3CDTF">2020-09-22T13:02:00Z</dcterms:created>
  <dcterms:modified xsi:type="dcterms:W3CDTF">2020-09-22T13:02:00Z</dcterms:modified>
</cp:coreProperties>
</file>