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42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*Pots realitzar el dictat des d’aquest word directament, en un full a part o bé si tens impresora ho pots imprimir per tenir-ho en paper. </w:t>
      </w:r>
      <w:r w:rsidDel="00000000" w:rsidR="00000000" w:rsidRPr="00000000">
        <w:rPr>
          <w:sz w:val="20"/>
          <w:szCs w:val="20"/>
          <w:rtl w:val="0"/>
        </w:rPr>
        <w:t xml:space="preserve">Primer l’has de llegir, desprès fer l’activitat, preparar-te’l a la teva manera i finalment algú te l’ha de dictar. Un cop l’hagis fet, el pots corregir o te’l poden corregir. Intenta fer frases amb aquelles paraules que t’han sortit malament, per tal d’aprendre-les.  </w:t>
      </w:r>
    </w:p>
    <w:p w:rsidR="00000000" w:rsidDel="00000000" w:rsidP="00000000" w:rsidRDefault="00000000" w:rsidRPr="00000000" w14:paraId="00000002">
      <w:pPr>
        <w:spacing w:after="0" w:line="240" w:lineRule="auto"/>
        <w:ind w:left="-426"/>
        <w:rPr>
          <w:b w:val="1"/>
          <w:color w:val="a6a6a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-426"/>
        <w:rPr>
          <w:b w:val="1"/>
          <w:color w:val="a6a6a6"/>
          <w:sz w:val="36"/>
          <w:szCs w:val="36"/>
        </w:rPr>
      </w:pPr>
      <w:r w:rsidDel="00000000" w:rsidR="00000000" w:rsidRPr="00000000">
        <w:rPr>
          <w:b w:val="1"/>
          <w:color w:val="a6a6a6"/>
          <w:sz w:val="36"/>
          <w:szCs w:val="36"/>
          <w:rtl w:val="0"/>
        </w:rPr>
        <w:t xml:space="preserve">DICTAT</w:t>
      </w:r>
    </w:p>
    <w:p w:rsidR="00000000" w:rsidDel="00000000" w:rsidP="00000000" w:rsidRDefault="00000000" w:rsidRPr="00000000" w14:paraId="00000004">
      <w:pPr>
        <w:spacing w:after="0" w:line="240" w:lineRule="auto"/>
        <w:ind w:left="-426"/>
        <w:rPr>
          <w:b w:val="1"/>
          <w:color w:val="a6a6a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-426"/>
        <w:jc w:val="both"/>
        <w:rPr>
          <w:b w:val="1"/>
          <w:color w:val="a6a6a6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quinze quilòmetres de la casa on viuen els avis de les meves amigues Olga, Enriqueta i Carme, hi ha un parc d’animals fantàstic. Allí es poden veure animals de tot tipus: esquirols, tortugues, àguiles, guepards, sargantanes, cocodrils, goril·les i cangurs. L’encarregat de cuidar els animals és biòleg i organitza cursets per explicar a tota la gent les característiques de cada animal.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hanging="72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a6a6a6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"/>
        </w:tabs>
        <w:spacing w:after="0" w:before="0" w:line="240" w:lineRule="auto"/>
        <w:ind w:left="-66" w:right="0" w:hanging="72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"/>
        </w:tabs>
        <w:spacing w:after="0" w:before="0" w:line="240" w:lineRule="auto"/>
        <w:ind w:left="-66" w:right="0" w:hanging="72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5"/>
        </w:tabs>
        <w:spacing w:after="0" w:lin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ACTIVITAT DE PREPARACIÓ </w:t>
      </w:r>
    </w:p>
    <w:p w:rsidR="00000000" w:rsidDel="00000000" w:rsidP="00000000" w:rsidRDefault="00000000" w:rsidRPr="00000000" w14:paraId="0000000A">
      <w:pPr>
        <w:tabs>
          <w:tab w:val="left" w:pos="75"/>
        </w:tabs>
        <w:spacing w:after="0" w:lin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5"/>
        </w:tabs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Classifica les paraules segons si tenen G, GU, C i QU i subratlla-les quan les trobis amb un color. Algunes les podràs posar en dues columnes degut a que potser porten dues de les esmentades. </w:t>
      </w:r>
    </w:p>
    <w:p w:rsidR="00000000" w:rsidDel="00000000" w:rsidP="00000000" w:rsidRDefault="00000000" w:rsidRPr="00000000" w14:paraId="0000000C">
      <w:pPr>
        <w:tabs>
          <w:tab w:val="left" w:pos="75"/>
        </w:tabs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3"/>
        <w:gridCol w:w="2123"/>
        <w:gridCol w:w="2124"/>
        <w:gridCol w:w="2124"/>
        <w:tblGridChange w:id="0">
          <w:tblGrid>
            <w:gridCol w:w="2123"/>
            <w:gridCol w:w="2123"/>
            <w:gridCol w:w="2124"/>
            <w:gridCol w:w="2124"/>
          </w:tblGrid>
        </w:tblGridChange>
      </w:tblGrid>
      <w:t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  <w:color w:val="0066ff"/>
              </w:rPr>
            </w:pPr>
            <w:r w:rsidDel="00000000" w:rsidR="00000000" w:rsidRPr="00000000">
              <w:rPr>
                <w:b w:val="1"/>
                <w:color w:val="0066ff"/>
                <w:rtl w:val="0"/>
              </w:rPr>
              <w:t xml:space="preserve">G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color w:val="ff6600"/>
              </w:rPr>
            </w:pPr>
            <w:r w:rsidDel="00000000" w:rsidR="00000000" w:rsidRPr="00000000">
              <w:rPr>
                <w:b w:val="1"/>
                <w:color w:val="ff6600"/>
                <w:rtl w:val="0"/>
              </w:rPr>
              <w:t xml:space="preserve">GU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cc00cc"/>
              </w:rPr>
            </w:pPr>
            <w:r w:rsidDel="00000000" w:rsidR="00000000" w:rsidRPr="00000000">
              <w:rPr>
                <w:b w:val="1"/>
                <w:color w:val="cc00cc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00ff00"/>
              </w:rPr>
            </w:pPr>
            <w:r w:rsidDel="00000000" w:rsidR="00000000" w:rsidRPr="00000000">
              <w:rPr>
                <w:b w:val="1"/>
                <w:color w:val="00ff00"/>
                <w:rtl w:val="0"/>
              </w:rPr>
              <w:t xml:space="preserve">QU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Ara toca que algú et dicti. </w:t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DICTAT</w:t>
      </w:r>
    </w:p>
    <w:tbl>
      <w:tblPr>
        <w:tblStyle w:val="Table2"/>
        <w:tblW w:w="86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88"/>
        <w:tblGridChange w:id="0">
          <w:tblGrid>
            <w:gridCol w:w="8688"/>
          </w:tblGrid>
        </w:tblGridChange>
      </w:tblGrid>
      <w:tr>
        <w:trPr>
          <w:trHeight w:val="9042" w:hRule="atLeast"/>
        </w:trPr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Ara aprèn de les errades, escriu frases amb algunes de les paraules que no t’han sorit bé (en el cas de que tinguis alguna/es).  </w:t>
      </w:r>
    </w:p>
    <w:sectPr>
      <w:headerReference r:id="rId6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3"/>
      <w:tblW w:w="9154.0" w:type="dxa"/>
      <w:jc w:val="left"/>
      <w:tblInd w:w="-594.0" w:type="dxa"/>
      <w:tblBorders>
        <w:bottom w:color="808080" w:space="0" w:sz="18" w:val="single"/>
        <w:insideV w:color="808080" w:space="0" w:sz="18" w:val="single"/>
      </w:tblBorders>
      <w:tblLayout w:type="fixed"/>
      <w:tblLook w:val="0400"/>
    </w:tblPr>
    <w:tblGrid>
      <w:gridCol w:w="6408"/>
      <w:gridCol w:w="2746"/>
      <w:tblGridChange w:id="0">
        <w:tblGrid>
          <w:gridCol w:w="6408"/>
          <w:gridCol w:w="2746"/>
        </w:tblGrid>
      </w:tblGridChange>
    </w:tblGrid>
    <w:tr>
      <w:trPr>
        <w:trHeight w:val="350" w:hRule="atLeast"/>
      </w:trPr>
      <w:tc>
        <w:tcPr>
          <w:tcBorders>
            <w:bottom w:color="808080" w:space="0" w:sz="12" w:val="single"/>
            <w:right w:color="808080" w:space="0" w:sz="12" w:val="single"/>
          </w:tcBorders>
        </w:tcPr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-709" w:right="0" w:firstLine="0"/>
            <w:jc w:val="left"/>
            <w:rPr>
              <w:rFonts w:ascii="Century Gothic" w:cs="Century Gothic" w:eastAsia="Century Gothic" w:hAnsi="Century Gothic"/>
              <w:b w:val="0"/>
              <w:i w:val="0"/>
              <w:smallCaps w:val="0"/>
              <w:strike w:val="0"/>
              <w:color w:val="a6a6a6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a6a6a6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           Escola Can Manent                                       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808080" w:space="0" w:sz="12" w:val="single"/>
            <w:bottom w:color="808080" w:space="0" w:sz="12" w:val="single"/>
          </w:tcBorders>
        </w:tcPr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a6a6a6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i w:val="0"/>
              <w:smallCaps w:val="0"/>
              <w:strike w:val="0"/>
              <w:color w:val="a6a6a6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Comunitat de grans</w:t>
          </w:r>
        </w:p>
      </w:tc>
    </w:tr>
  </w:tbl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ca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