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42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*Pots realitzar el deures des d’aquest word directament, en un full apart o bé si tens impresora ho pots imprimir per tenir en paper. </w:t>
      </w:r>
    </w:p>
    <w:p w:rsidR="00000000" w:rsidDel="00000000" w:rsidP="00000000" w:rsidRDefault="00000000" w:rsidRPr="00000000" w14:paraId="00000002">
      <w:pPr>
        <w:spacing w:after="0" w:line="240" w:lineRule="auto"/>
        <w:ind w:left="-426"/>
        <w:rPr>
          <w:b w:val="1"/>
          <w:color w:val="a6a6a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426"/>
        <w:rPr>
          <w:b w:val="1"/>
          <w:color w:val="a6a6a6"/>
          <w:sz w:val="36"/>
          <w:szCs w:val="36"/>
        </w:rPr>
      </w:pPr>
      <w:r w:rsidDel="00000000" w:rsidR="00000000" w:rsidRPr="00000000">
        <w:rPr>
          <w:b w:val="1"/>
          <w:color w:val="a6a6a6"/>
          <w:sz w:val="36"/>
          <w:szCs w:val="36"/>
          <w:rtl w:val="0"/>
        </w:rPr>
        <w:t xml:space="preserve">COMPRENSIÓ LECTORA</w:t>
      </w:r>
    </w:p>
    <w:p w:rsidR="00000000" w:rsidDel="00000000" w:rsidP="00000000" w:rsidRDefault="00000000" w:rsidRPr="00000000" w14:paraId="00000004">
      <w:pPr>
        <w:spacing w:after="0" w:line="240" w:lineRule="auto"/>
        <w:ind w:left="-426"/>
        <w:jc w:val="both"/>
        <w:rPr>
          <w:b w:val="1"/>
          <w:color w:val="a6a6a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Aquesta és una comprensió lectora de la cançó de “L’EMPORDÀ”. Busca-la a través d’un dispositiu, telèfon, tableta, ordinador... Posa al “YOUTUBE” L’Empordà, Sopa de cabra o clica a l’enllaç següent:</w:t>
      </w:r>
    </w:p>
    <w:p w:rsidR="00000000" w:rsidDel="00000000" w:rsidP="00000000" w:rsidRDefault="00000000" w:rsidRPr="00000000" w14:paraId="00000006">
      <w:pPr>
        <w:spacing w:after="0" w:line="240" w:lineRule="auto"/>
        <w:ind w:left="-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426"/>
        <w:jc w:val="both"/>
        <w:rPr>
          <w:sz w:val="28"/>
          <w:szCs w:val="28"/>
        </w:rPr>
      </w:pP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https://www.youtube.com/watch?v=VKClBbyFITw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ind w:left="-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Nascut entre Blanes i Cadaqués</w:t>
        <w:br w:type="textWrapping"/>
        <w:t xml:space="preserve">Molt tocat per la tramuntana</w:t>
        <w:br w:type="textWrapping"/>
        <w:t xml:space="preserve">D'una sola cosa pots estar segur</w:t>
        <w:br w:type="textWrapping"/>
        <w:t xml:space="preserve">Quan més vell més tocat de l'ala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Sempre deia que a la matinada es mataria</w:t>
        <w:br w:type="textWrapping"/>
        <w:t xml:space="preserve">Però cap al migdia anava ben torrat</w:t>
        <w:br w:type="textWrapping"/>
        <w:t xml:space="preserve">Somriu i diu que no té pressa</w:t>
        <w:br w:type="textWrapping"/>
        <w:t xml:space="preserve">Ningú m'espera allà dalt</w:t>
        <w:br w:type="textWrapping"/>
        <w:t xml:space="preserve">I anar a l'infern no m'interessa</w:t>
        <w:br w:type="textWrapping"/>
        <w:t xml:space="preserve">És molt més bonic l'Empordà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varen passar ampolles i anys</w:t>
        <w:br w:type="textWrapping"/>
        <w:t xml:space="preserve">I en Siset encara aguantava</w:t>
        <w:br w:type="textWrapping"/>
        <w:t xml:space="preserve">Dormint la mona a la vora del Ter</w:t>
        <w:br w:type="textWrapping"/>
        <w:t xml:space="preserve">Però ell mai no s'hi tirava</w:t>
      </w:r>
    </w:p>
    <w:p w:rsidR="00000000" w:rsidDel="00000000" w:rsidP="00000000" w:rsidRDefault="00000000" w:rsidRPr="00000000" w14:paraId="0000000C">
      <w:pPr>
        <w:spacing w:after="0" w:line="240" w:lineRule="auto"/>
        <w:ind w:left="-42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-426"/>
        <w:jc w:val="both"/>
        <w:rPr>
          <w:i w:val="1"/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Fragment de la cançó “L’Empordà”, de Sopa de Cabra</w:t>
      </w:r>
    </w:p>
    <w:p w:rsidR="00000000" w:rsidDel="00000000" w:rsidP="00000000" w:rsidRDefault="00000000" w:rsidRPr="00000000" w14:paraId="0000000E">
      <w:pPr>
        <w:spacing w:after="0" w:line="240" w:lineRule="auto"/>
        <w:ind w:left="-426"/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Nom de l’àlbum: </w:t>
      </w:r>
      <w:r w:rsidDel="00000000" w:rsidR="00000000" w:rsidRPr="00000000">
        <w:rPr>
          <w:i w:val="1"/>
          <w:sz w:val="16"/>
          <w:szCs w:val="16"/>
          <w:rtl w:val="0"/>
        </w:rPr>
        <w:t xml:space="preserve">Sopa de Cabra</w:t>
      </w:r>
    </w:p>
    <w:p w:rsidR="00000000" w:rsidDel="00000000" w:rsidP="00000000" w:rsidRDefault="00000000" w:rsidRPr="00000000" w14:paraId="0000000F">
      <w:pPr>
        <w:spacing w:after="0" w:line="240" w:lineRule="auto"/>
        <w:ind w:left="-426"/>
        <w:jc w:val="both"/>
        <w:rPr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ab/>
        <w:tab/>
        <w:tab/>
        <w:tab/>
        <w:tab/>
        <w:tab/>
        <w:t xml:space="preserve">Any d’edició: </w:t>
      </w:r>
      <w:r w:rsidDel="00000000" w:rsidR="00000000" w:rsidRPr="00000000">
        <w:rPr>
          <w:i w:val="1"/>
          <w:sz w:val="16"/>
          <w:szCs w:val="16"/>
          <w:rtl w:val="0"/>
        </w:rPr>
        <w:t xml:space="preserve">1989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426"/>
        <w:jc w:val="both"/>
        <w:rPr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-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cop l’hagis escoltat respon a les preguntes següents: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42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359.99999999999994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a6a6a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Assenyala en aquest mapa la zona en la qual va néixer el protagonista de la cançó: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a6a6a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a6a6a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a6a6a6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342739" cy="4183372"/>
            <wp:effectExtent b="0" l="0" r="0" t="0"/>
            <wp:docPr descr="Resultado de imagen de mapa de catal" id="2" name="image2.gif"/>
            <a:graphic>
              <a:graphicData uri="http://schemas.openxmlformats.org/drawingml/2006/picture">
                <pic:pic>
                  <pic:nvPicPr>
                    <pic:cNvPr descr="Resultado de imagen de mapa de catal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2739" cy="4183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5"/>
        </w:tabs>
        <w:spacing w:after="0" w:line="240" w:lineRule="auto"/>
        <w:ind w:left="-426"/>
        <w:jc w:val="both"/>
        <w:rPr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40" w:lineRule="auto"/>
        <w:ind w:left="-66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quina comarca catalan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pertany bàsicament aquesta zona?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a6a6a6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5"/>
        </w:tabs>
        <w:spacing w:after="0" w:line="240" w:lineRule="auto"/>
        <w:ind w:left="-426"/>
        <w:jc w:val="both"/>
        <w:rPr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5"/>
        </w:tabs>
        <w:spacing w:after="0" w:line="240" w:lineRule="auto"/>
        <w:ind w:left="-426"/>
        <w:jc w:val="both"/>
        <w:rPr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40" w:lineRule="auto"/>
        <w:ind w:left="-66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Saps què és la tramuntana?</w:t>
      </w:r>
    </w:p>
    <w:p w:rsidR="00000000" w:rsidDel="00000000" w:rsidP="00000000" w:rsidRDefault="00000000" w:rsidRPr="00000000" w14:paraId="0000001D">
      <w:pPr>
        <w:tabs>
          <w:tab w:val="left" w:pos="75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5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5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40" w:lineRule="auto"/>
        <w:ind w:left="-66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Tria la resposta correcta en cada cas: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40" w:lineRule="auto"/>
        <w:ind w:left="-66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40" w:lineRule="auto"/>
        <w:ind w:left="-66" w:right="0" w:firstLine="66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 ben torrat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vol dir: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40" w:lineRule="auto"/>
        <w:ind w:left="-66" w:right="0" w:firstLine="6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76" w:lineRule="auto"/>
        <w:ind w:left="-66" w:right="0" w:firstLine="66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a)Que feia molta calor.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76" w:lineRule="auto"/>
        <w:ind w:left="-66" w:right="0" w:firstLine="66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Que havia pres massa el sol.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76" w:lineRule="auto"/>
        <w:ind w:left="-66" w:right="0" w:firstLine="66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Que havia begut massa. </w:t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a6a6a6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-426"/>
        <w:jc w:val="center"/>
        <w:rPr>
          <w:color w:val="a6a6a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-426"/>
        <w:jc w:val="center"/>
        <w:rPr>
          <w:color w:val="a6a6a6"/>
          <w:sz w:val="28"/>
          <w:szCs w:val="28"/>
        </w:rPr>
      </w:pPr>
      <w:r w:rsidDel="00000000" w:rsidR="00000000" w:rsidRPr="00000000">
        <w:rPr>
          <w:color w:val="a6a6a6"/>
          <w:sz w:val="28"/>
          <w:szCs w:val="28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Dormint la mona”</w:t>
      </w:r>
      <w:r w:rsidDel="00000000" w:rsidR="00000000" w:rsidRPr="00000000">
        <w:rPr>
          <w:sz w:val="24"/>
          <w:szCs w:val="24"/>
          <w:rtl w:val="0"/>
        </w:rPr>
        <w:t xml:space="preserve"> vol dir:</w:t>
      </w:r>
    </w:p>
    <w:p w:rsidR="00000000" w:rsidDel="00000000" w:rsidP="00000000" w:rsidRDefault="00000000" w:rsidRPr="00000000" w14:paraId="0000002A">
      <w:pPr>
        <w:spacing w:after="0" w:line="276" w:lineRule="auto"/>
        <w:ind w:left="-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a)Dormint després d’haver begut massa alcohol.</w:t>
      </w:r>
    </w:p>
    <w:p w:rsidR="00000000" w:rsidDel="00000000" w:rsidP="00000000" w:rsidRDefault="00000000" w:rsidRPr="00000000" w14:paraId="0000002B">
      <w:pPr>
        <w:spacing w:after="0" w:line="276" w:lineRule="auto"/>
        <w:ind w:left="-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b)Dormint a la platja. </w:t>
      </w:r>
    </w:p>
    <w:p w:rsidR="00000000" w:rsidDel="00000000" w:rsidP="00000000" w:rsidRDefault="00000000" w:rsidRPr="00000000" w14:paraId="0000002C">
      <w:pPr>
        <w:spacing w:after="0" w:line="276" w:lineRule="auto"/>
        <w:ind w:left="-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c)Descansant en un lloc tranquil. </w:t>
      </w:r>
    </w:p>
    <w:p w:rsidR="00000000" w:rsidDel="00000000" w:rsidP="00000000" w:rsidRDefault="00000000" w:rsidRPr="00000000" w14:paraId="0000002D">
      <w:pPr>
        <w:spacing w:after="0" w:line="240" w:lineRule="auto"/>
        <w:ind w:left="-426"/>
        <w:jc w:val="both"/>
        <w:rPr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6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Digues si les següents afirmacions són veritat (V) o mentida (M):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6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a6a6a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6" w:right="0" w:firstLine="6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protagonista d’aquesta cançó es diu Siset.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6" w:right="0" w:firstLine="6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protagonista d’aquesta cançó és un noi jove.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6" w:right="0" w:firstLine="6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protagonista d’aquesta cançó vol anar a l’infern.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6" w:right="0" w:firstLine="6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protagonista d’aquesta cançó prefereix quedar-se a l’Empordà.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6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Què és el Ter?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323850" cy="3238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8838" y="3622838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23850" cy="32385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6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Localitza’l en aquest mapa: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6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488261" cy="3353236"/>
            <wp:effectExtent b="0" l="0" r="0" t="0"/>
            <wp:docPr descr="Resultado de imagen de mapa rius catalunya" id="3" name="image1.jpg"/>
            <a:graphic>
              <a:graphicData uri="http://schemas.openxmlformats.org/drawingml/2006/picture">
                <pic:pic>
                  <pic:nvPicPr>
                    <pic:cNvPr descr="Resultado de imagen de mapa rius catalunya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8261" cy="33532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66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Quin grup canta aquesta cançó?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66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quin disc pertany?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66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Quin any es va publicar?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6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Quin any vas néixer?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6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6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Quants anys feia que s’havia publicat la cançó quan vas néixer?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66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154.0" w:type="dxa"/>
      <w:jc w:val="left"/>
      <w:tblInd w:w="-594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6408"/>
      <w:gridCol w:w="2746"/>
      <w:tblGridChange w:id="0">
        <w:tblGrid>
          <w:gridCol w:w="6408"/>
          <w:gridCol w:w="2746"/>
        </w:tblGrid>
      </w:tblGridChange>
    </w:tblGrid>
    <w:tr>
      <w:trPr>
        <w:trHeight w:val="350" w:hRule="atLeast"/>
      </w:trPr>
      <w:tc>
        <w:tcPr>
          <w:tcBorders>
            <w:bottom w:color="808080" w:space="0" w:sz="12" w:val="single"/>
            <w:right w:color="808080" w:space="0" w:sz="12" w:val="single"/>
          </w:tcBorders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709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Escola Can Manent                                       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808080" w:space="0" w:sz="12" w:val="single"/>
            <w:bottom w:color="808080" w:space="0" w:sz="12" w:val="single"/>
          </w:tcBorders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Comunitat de grans</w:t>
          </w:r>
        </w:p>
      </w:tc>
    </w:tr>
  </w:tbl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66" w:hanging="360"/>
      </w:pPr>
      <w:rPr/>
    </w:lvl>
    <w:lvl w:ilvl="1">
      <w:start w:val="1"/>
      <w:numFmt w:val="lowerLetter"/>
      <w:lvlText w:val="%2."/>
      <w:lvlJc w:val="left"/>
      <w:pPr>
        <w:ind w:left="654" w:hanging="359.99999999999994"/>
      </w:pPr>
      <w:rPr/>
    </w:lvl>
    <w:lvl w:ilvl="2">
      <w:start w:val="1"/>
      <w:numFmt w:val="lowerRoman"/>
      <w:lvlText w:val="%3."/>
      <w:lvlJc w:val="right"/>
      <w:pPr>
        <w:ind w:left="1374" w:hanging="180"/>
      </w:pPr>
      <w:rPr/>
    </w:lvl>
    <w:lvl w:ilvl="3">
      <w:start w:val="1"/>
      <w:numFmt w:val="decimal"/>
      <w:lvlText w:val="%4."/>
      <w:lvlJc w:val="left"/>
      <w:pPr>
        <w:ind w:left="2094" w:hanging="360"/>
      </w:pPr>
      <w:rPr/>
    </w:lvl>
    <w:lvl w:ilvl="4">
      <w:start w:val="1"/>
      <w:numFmt w:val="lowerLetter"/>
      <w:lvlText w:val="%5."/>
      <w:lvlJc w:val="left"/>
      <w:pPr>
        <w:ind w:left="2814" w:hanging="360"/>
      </w:pPr>
      <w:rPr/>
    </w:lvl>
    <w:lvl w:ilvl="5">
      <w:start w:val="1"/>
      <w:numFmt w:val="lowerRoman"/>
      <w:lvlText w:val="%6."/>
      <w:lvlJc w:val="right"/>
      <w:pPr>
        <w:ind w:left="3534" w:hanging="180"/>
      </w:pPr>
      <w:rPr/>
    </w:lvl>
    <w:lvl w:ilvl="6">
      <w:start w:val="1"/>
      <w:numFmt w:val="decimal"/>
      <w:lvlText w:val="%7."/>
      <w:lvlJc w:val="left"/>
      <w:pPr>
        <w:ind w:left="4254" w:hanging="360"/>
      </w:pPr>
      <w:rPr/>
    </w:lvl>
    <w:lvl w:ilvl="7">
      <w:start w:val="1"/>
      <w:numFmt w:val="lowerLetter"/>
      <w:lvlText w:val="%8."/>
      <w:lvlJc w:val="left"/>
      <w:pPr>
        <w:ind w:left="4974" w:hanging="360"/>
      </w:pPr>
      <w:rPr/>
    </w:lvl>
    <w:lvl w:ilvl="8">
      <w:start w:val="1"/>
      <w:numFmt w:val="lowerRoman"/>
      <w:lvlText w:val="%9."/>
      <w:lvlJc w:val="right"/>
      <w:pPr>
        <w:ind w:left="569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KClBbyFITw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