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Look at this poster: 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734050" cy="65532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55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Vocabulary: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Lifeguard:</w:t>
      </w:r>
      <w:r w:rsidDel="00000000" w:rsidR="00000000" w:rsidRPr="00000000">
        <w:rPr>
          <w:sz w:val="30"/>
          <w:szCs w:val="30"/>
          <w:rtl w:val="0"/>
        </w:rPr>
        <w:t xml:space="preserve"> socorrista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Match the word to the correct picture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6750777" cy="17830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0777" cy="178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6.5"/>
        <w:gridCol w:w="5326.5"/>
        <w:tblGridChange w:id="0">
          <w:tblGrid>
            <w:gridCol w:w="5326.5"/>
            <w:gridCol w:w="5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STEPS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What do you do at the swimming pool? Write the verbs in the correct group.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6764400" cy="673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44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6.5"/>
        <w:gridCol w:w="5326.5"/>
        <w:tblGridChange w:id="0">
          <w:tblGrid>
            <w:gridCol w:w="5326.5"/>
            <w:gridCol w:w="5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center"/>
              <w:rPr>
                <w:b w:val="1"/>
                <w:color w:val="096d0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96d09"/>
                <w:sz w:val="30"/>
                <w:szCs w:val="30"/>
                <w:rtl w:val="0"/>
              </w:rPr>
              <w:t xml:space="preserve">At the swimming pool, do...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center"/>
              <w:rPr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At the swimming pool, don’t...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Write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T </w:t>
      </w:r>
      <w:r w:rsidDel="00000000" w:rsidR="00000000" w:rsidRPr="00000000">
        <w:rPr>
          <w:b w:val="1"/>
          <w:sz w:val="30"/>
          <w:szCs w:val="30"/>
          <w:rtl w:val="0"/>
        </w:rPr>
        <w:t xml:space="preserve">(true) or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F </w:t>
      </w:r>
      <w:r w:rsidDel="00000000" w:rsidR="00000000" w:rsidRPr="00000000">
        <w:rPr>
          <w:b w:val="1"/>
          <w:sz w:val="30"/>
          <w:szCs w:val="30"/>
          <w:rtl w:val="0"/>
        </w:rPr>
        <w:t xml:space="preserve">(false).</w:t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swimming pool is open every day.                           ………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The swimming pool is open at 8:00 on Sunday.             ………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You can eat in the pool.                                                   ………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Children can swim alone.                                                ………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You can’t dive into the pool.                                            ………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The swimming pool closes early on Sunday.                  ………</w:t>
      </w:r>
    </w:p>
    <w:p w:rsidR="00000000" w:rsidDel="00000000" w:rsidP="00000000" w:rsidRDefault="00000000" w:rsidRPr="00000000" w14:paraId="0000003C">
      <w:pPr>
        <w:spacing w:line="3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720" w:hanging="360"/>
        <w:rPr>
          <w:b w:val="1"/>
          <w:sz w:val="30"/>
          <w:szCs w:val="30"/>
          <w:u w:val="no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Is there a swimming pool in your town? </w:t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3"/>
        <w:tblGridChange w:id="0">
          <w:tblGrid>
            <w:gridCol w:w="1065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850.3937007874016" w:left="708.6614173228347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inline distB="114300" distT="114300" distL="114300" distR="114300">
          <wp:extent cx="5819775" cy="42862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977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