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Comic Sans MS" w:cs="Comic Sans MS" w:eastAsia="Comic Sans MS" w:hAnsi="Comic Sans MS"/>
          <w:b w:val="1"/>
          <w:color w:val="a64d79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a64d79"/>
          <w:sz w:val="24"/>
          <w:szCs w:val="24"/>
          <w:rtl w:val="0"/>
        </w:rPr>
        <w:t xml:space="preserve">TASCA 4  EL RESTAURANT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En aquesta segona fitxa pots imaginar que tu ets el propietari d’ un restaurant, un Master Chef Júnior.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!) Si fos el teu restaurant, quin nom li posaries?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2) Com el decoraries?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3) Pensa un menú amb tres possibles primers plats, tres possibles segons plats i tres possibles postres. Li posaries el mateix preu que el del restaurant TOT BO o un altre preu? Quin?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4)Si vols (optatiu) pots afegir-hi una imatge (un logo, una foto...), o fer un dibuix de com t'imagines el teu restaurant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133.858267716535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